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B513" w14:textId="68121BEE" w:rsidR="00276349" w:rsidRPr="006E1068" w:rsidRDefault="006E1068" w:rsidP="006E1068">
      <w:pPr>
        <w:jc w:val="center"/>
        <w:rPr>
          <w:rFonts w:ascii="Montserrat" w:hAnsi="Montserrat"/>
          <w:b/>
          <w:bCs/>
          <w:sz w:val="28"/>
          <w:szCs w:val="28"/>
        </w:rPr>
      </w:pPr>
      <w:r w:rsidRPr="006E1068">
        <w:rPr>
          <w:rFonts w:ascii="Montserrat" w:hAnsi="Montserrat"/>
          <w:b/>
          <w:bCs/>
          <w:sz w:val="28"/>
          <w:szCs w:val="28"/>
        </w:rPr>
        <w:t xml:space="preserve">PIPSIG drop-in – Q&amp;A with Suzette </w:t>
      </w:r>
      <w:proofErr w:type="spellStart"/>
      <w:r w:rsidRPr="006E1068">
        <w:rPr>
          <w:rFonts w:ascii="Montserrat" w:hAnsi="Montserrat"/>
          <w:b/>
          <w:bCs/>
          <w:sz w:val="28"/>
          <w:szCs w:val="28"/>
        </w:rPr>
        <w:t>Farrelly</w:t>
      </w:r>
      <w:proofErr w:type="spellEnd"/>
      <w:r w:rsidRPr="006E1068">
        <w:rPr>
          <w:rFonts w:ascii="Montserrat" w:hAnsi="Montserrat"/>
          <w:b/>
          <w:bCs/>
          <w:sz w:val="28"/>
          <w:szCs w:val="28"/>
        </w:rPr>
        <w:t xml:space="preserve"> at the CQC</w:t>
      </w:r>
    </w:p>
    <w:p w14:paraId="6DF70346" w14:textId="77777777" w:rsidR="006E1068" w:rsidRDefault="006E1068" w:rsidP="006E1068">
      <w:pPr>
        <w:jc w:val="center"/>
        <w:rPr>
          <w:rFonts w:ascii="Montserrat" w:hAnsi="Montserrat"/>
        </w:rPr>
      </w:pPr>
    </w:p>
    <w:p w14:paraId="0AA6FE3F" w14:textId="1274E67B" w:rsidR="00276349" w:rsidRPr="00276349" w:rsidRDefault="00276349" w:rsidP="001D570B">
      <w:pPr>
        <w:rPr>
          <w:rFonts w:ascii="Montserrat" w:hAnsi="Montserrat"/>
          <w:b/>
          <w:bCs/>
        </w:rPr>
      </w:pPr>
      <w:r w:rsidRPr="00276349">
        <w:rPr>
          <w:rFonts w:ascii="Montserrat" w:hAnsi="Montserrat"/>
          <w:b/>
          <w:bCs/>
        </w:rPr>
        <w:t>CQC resources</w:t>
      </w:r>
    </w:p>
    <w:p w14:paraId="0FED77FB" w14:textId="4706E024" w:rsidR="00276349" w:rsidRPr="00276349" w:rsidRDefault="009D5DEA" w:rsidP="00276349">
      <w:pPr>
        <w:pStyle w:val="ListParagraph"/>
        <w:numPr>
          <w:ilvl w:val="0"/>
          <w:numId w:val="1"/>
        </w:numPr>
        <w:rPr>
          <w:rFonts w:ascii="Montserrat" w:hAnsi="Montserrat" w:cs="Open Sans"/>
          <w:sz w:val="20"/>
          <w:szCs w:val="20"/>
        </w:rPr>
      </w:pPr>
      <w:hyperlink r:id="rId8" w:history="1">
        <w:r w:rsidR="00276349" w:rsidRPr="00276349">
          <w:rPr>
            <w:rStyle w:val="Hyperlink"/>
            <w:rFonts w:ascii="Montserrat" w:hAnsi="Montserrat" w:cs="Open Sans"/>
            <w:sz w:val="20"/>
            <w:szCs w:val="20"/>
          </w:rPr>
          <w:t>https://www.cqc.org.uk/guidance-providers/online-primary-care</w:t>
        </w:r>
      </w:hyperlink>
      <w:r w:rsidR="005B4FF3" w:rsidRPr="00276349">
        <w:rPr>
          <w:rFonts w:ascii="Montserrat" w:hAnsi="Montserrat"/>
        </w:rPr>
        <w:t xml:space="preserve"> </w:t>
      </w:r>
      <w:r w:rsidR="001D570B" w:rsidRPr="00276349">
        <w:rPr>
          <w:rFonts w:ascii="Montserrat" w:hAnsi="Montserrat" w:cs="Open Sans"/>
          <w:sz w:val="20"/>
          <w:szCs w:val="20"/>
        </w:rPr>
        <w:t xml:space="preserve"> </w:t>
      </w:r>
    </w:p>
    <w:p w14:paraId="1FD87761" w14:textId="44B080BE" w:rsidR="00276349" w:rsidRPr="00276349" w:rsidRDefault="00276349" w:rsidP="00276349">
      <w:pPr>
        <w:pStyle w:val="ListParagraph"/>
        <w:numPr>
          <w:ilvl w:val="0"/>
          <w:numId w:val="1"/>
        </w:numPr>
        <w:rPr>
          <w:rStyle w:val="Hyperlink"/>
          <w:rFonts w:ascii="Montserrat" w:hAnsi="Montserrat"/>
        </w:rPr>
      </w:pPr>
      <w:r>
        <w:rPr>
          <w:rFonts w:ascii="Montserrat" w:hAnsi="Montserrat" w:cs="Open Sans"/>
          <w:sz w:val="20"/>
          <w:szCs w:val="20"/>
        </w:rPr>
        <w:fldChar w:fldCharType="begin"/>
      </w:r>
      <w:r w:rsidRPr="00276349">
        <w:rPr>
          <w:rFonts w:ascii="Montserrat" w:hAnsi="Montserrat" w:cs="Open Sans"/>
          <w:sz w:val="20"/>
          <w:szCs w:val="20"/>
        </w:rPr>
        <w:instrText xml:space="preserve"> HYPERLINK "https://us02st1.zoom.us/web_client/bai5dum/html/externalLinkPage.html?ref=https://www.cqc.org.uk/guidance-providers/scope-registration" \t "_blank" </w:instrText>
      </w:r>
      <w:r>
        <w:rPr>
          <w:rFonts w:ascii="Montserrat" w:hAnsi="Montserrat" w:cs="Open Sans"/>
          <w:sz w:val="20"/>
          <w:szCs w:val="20"/>
        </w:rPr>
      </w:r>
      <w:r>
        <w:rPr>
          <w:rFonts w:ascii="Montserrat" w:hAnsi="Montserrat" w:cs="Open Sans"/>
          <w:sz w:val="20"/>
          <w:szCs w:val="20"/>
        </w:rPr>
        <w:fldChar w:fldCharType="separate"/>
      </w:r>
      <w:r w:rsidRPr="00276349">
        <w:rPr>
          <w:rStyle w:val="Hyperlink"/>
          <w:rFonts w:ascii="Montserrat" w:hAnsi="Montserrat" w:cs="Open Sans"/>
          <w:sz w:val="20"/>
          <w:szCs w:val="20"/>
        </w:rPr>
        <w:t>https://www.cqc.org.uk/guidance-providers/scope-registration</w:t>
      </w:r>
      <w:r w:rsidRPr="00276349">
        <w:rPr>
          <w:rStyle w:val="Hyperlink"/>
          <w:rFonts w:ascii="Montserrat" w:hAnsi="Montserrat"/>
        </w:rPr>
        <w:t xml:space="preserve"> </w:t>
      </w:r>
    </w:p>
    <w:p w14:paraId="57A80302" w14:textId="77777777" w:rsidR="00276349" w:rsidRDefault="00276349" w:rsidP="00276349">
      <w:pPr>
        <w:pStyle w:val="ListParagraph"/>
        <w:numPr>
          <w:ilvl w:val="0"/>
          <w:numId w:val="1"/>
        </w:numPr>
      </w:pPr>
      <w:r>
        <w:fldChar w:fldCharType="end"/>
      </w:r>
      <w:hyperlink r:id="rId9" w:history="1">
        <w:r w:rsidRPr="009160D8">
          <w:rPr>
            <w:rStyle w:val="Hyperlink"/>
            <w:rFonts w:ascii="Montserrat" w:hAnsi="Montserrat" w:cs="Open Sans"/>
            <w:sz w:val="20"/>
            <w:szCs w:val="20"/>
          </w:rPr>
          <w:t>https://www.cqc.org.uk/guidance-providers/all-services/join-our-online-community-providers-professionals</w:t>
        </w:r>
      </w:hyperlink>
      <w:r w:rsidR="001D570B" w:rsidRPr="007870D9">
        <w:t xml:space="preserve"> </w:t>
      </w:r>
    </w:p>
    <w:p w14:paraId="39516CAA" w14:textId="77777777" w:rsidR="00276349" w:rsidRPr="00276349" w:rsidRDefault="009D5DEA" w:rsidP="00276349">
      <w:pPr>
        <w:pStyle w:val="ListParagraph"/>
        <w:numPr>
          <w:ilvl w:val="0"/>
          <w:numId w:val="1"/>
        </w:numPr>
        <w:rPr>
          <w:rFonts w:ascii="Montserrat" w:hAnsi="Montserrat" w:cs="Open Sans"/>
          <w:sz w:val="20"/>
          <w:szCs w:val="20"/>
        </w:rPr>
      </w:pPr>
      <w:hyperlink r:id="rId10" w:history="1">
        <w:r w:rsidR="00276349" w:rsidRPr="00276349">
          <w:rPr>
            <w:rStyle w:val="Hyperlink"/>
            <w:rFonts w:ascii="Montserrat" w:hAnsi="Montserrat" w:cs="Open Sans"/>
            <w:sz w:val="20"/>
            <w:szCs w:val="20"/>
          </w:rPr>
          <w:t>https://www.cqc.org.uk/guidance-providers/online/additional-prompts-online-healthcare-providers-primary-care</w:t>
        </w:r>
      </w:hyperlink>
      <w:r w:rsidR="005B4FF3" w:rsidRPr="00276349">
        <w:rPr>
          <w:rFonts w:ascii="Montserrat" w:hAnsi="Montserrat"/>
        </w:rPr>
        <w:t xml:space="preserve"> </w:t>
      </w:r>
      <w:r w:rsidR="001D570B" w:rsidRPr="00276349">
        <w:rPr>
          <w:rFonts w:ascii="Montserrat" w:hAnsi="Montserrat" w:cs="Open Sans"/>
          <w:sz w:val="20"/>
          <w:szCs w:val="20"/>
        </w:rPr>
        <w:t xml:space="preserve"> </w:t>
      </w:r>
    </w:p>
    <w:p w14:paraId="4A91FF5A" w14:textId="1882514E" w:rsidR="00491450" w:rsidRPr="00276349" w:rsidRDefault="009D5DEA" w:rsidP="00276349">
      <w:pPr>
        <w:pStyle w:val="ListParagraph"/>
        <w:numPr>
          <w:ilvl w:val="0"/>
          <w:numId w:val="1"/>
        </w:numPr>
        <w:rPr>
          <w:rFonts w:ascii="Montserrat" w:hAnsi="Montserrat"/>
        </w:rPr>
      </w:pPr>
      <w:hyperlink r:id="rId11" w:history="1">
        <w:r w:rsidR="00276349" w:rsidRPr="00276349">
          <w:rPr>
            <w:rStyle w:val="Hyperlink"/>
            <w:rFonts w:ascii="Montserrat" w:hAnsi="Montserrat" w:cs="Open Sans"/>
            <w:sz w:val="20"/>
            <w:szCs w:val="20"/>
          </w:rPr>
          <w:t>https://www.cqc.org.uk/news/releases/signs-improvement-some-concerns-remain-regarding-providers-online-gp-services</w:t>
        </w:r>
      </w:hyperlink>
    </w:p>
    <w:p w14:paraId="35777CB4" w14:textId="43F7DD95" w:rsidR="001D570B" w:rsidRPr="007870D9" w:rsidRDefault="001D570B" w:rsidP="001D570B">
      <w:pPr>
        <w:rPr>
          <w:rFonts w:ascii="Montserrat" w:hAnsi="Montserrat"/>
        </w:rPr>
      </w:pPr>
    </w:p>
    <w:p w14:paraId="449F2866" w14:textId="77777777" w:rsidR="00783EC0" w:rsidRDefault="00783EC0" w:rsidP="00783EC0">
      <w:pPr>
        <w:pStyle w:val="ListParagraph"/>
        <w:numPr>
          <w:ilvl w:val="0"/>
          <w:numId w:val="9"/>
        </w:numPr>
        <w:rPr>
          <w:rFonts w:ascii="Montserrat" w:hAnsi="Montserrat" w:cs="Open Sans"/>
          <w:sz w:val="20"/>
          <w:szCs w:val="20"/>
        </w:rPr>
      </w:pPr>
      <w:r w:rsidRPr="00276349">
        <w:rPr>
          <w:rFonts w:ascii="Montserrat" w:hAnsi="Montserrat" w:cs="Open Sans"/>
          <w:b/>
          <w:bCs/>
          <w:i/>
          <w:iCs/>
          <w:sz w:val="20"/>
          <w:szCs w:val="20"/>
        </w:rPr>
        <w:t>What is CQC's view on consultants who work remotely only? (i.e. working from home, video conferencing only, not affiliated to any CQC registered premises)</w:t>
      </w:r>
      <w:r w:rsidRPr="00276349">
        <w:rPr>
          <w:rFonts w:ascii="Montserrat" w:hAnsi="Montserrat" w:cs="Open Sans"/>
          <w:sz w:val="20"/>
          <w:szCs w:val="20"/>
        </w:rPr>
        <w:t xml:space="preserve"> </w:t>
      </w:r>
    </w:p>
    <w:p w14:paraId="28DDA13B" w14:textId="77777777" w:rsidR="00783EC0" w:rsidRPr="00276349" w:rsidRDefault="00783EC0" w:rsidP="00783EC0">
      <w:pPr>
        <w:pStyle w:val="ListParagraph"/>
        <w:rPr>
          <w:rFonts w:ascii="Montserrat" w:hAnsi="Montserrat" w:cs="Open Sans"/>
          <w:sz w:val="20"/>
          <w:szCs w:val="20"/>
        </w:rPr>
      </w:pPr>
    </w:p>
    <w:p w14:paraId="597F158C" w14:textId="77777777" w:rsidR="00783EC0" w:rsidRPr="00276349" w:rsidRDefault="00783EC0" w:rsidP="00783EC0">
      <w:pPr>
        <w:pStyle w:val="ListParagraph"/>
        <w:numPr>
          <w:ilvl w:val="0"/>
          <w:numId w:val="10"/>
        </w:numPr>
        <w:rPr>
          <w:rFonts w:ascii="Montserrat" w:hAnsi="Montserrat" w:cs="Open Sans"/>
          <w:sz w:val="20"/>
          <w:szCs w:val="20"/>
        </w:rPr>
      </w:pPr>
      <w:r w:rsidRPr="00276349">
        <w:rPr>
          <w:rFonts w:ascii="Montserrat" w:hAnsi="Montserrat" w:cs="Open Sans"/>
          <w:sz w:val="20"/>
          <w:szCs w:val="20"/>
        </w:rPr>
        <w:t>Psychological input only- no medication- not registered- out of scope.</w:t>
      </w:r>
    </w:p>
    <w:p w14:paraId="7B6A6FC7" w14:textId="77777777" w:rsidR="00783EC0" w:rsidRPr="00276349" w:rsidRDefault="00783EC0" w:rsidP="00783EC0">
      <w:pPr>
        <w:pStyle w:val="ListParagraph"/>
        <w:numPr>
          <w:ilvl w:val="0"/>
          <w:numId w:val="10"/>
        </w:numPr>
        <w:rPr>
          <w:rFonts w:ascii="Montserrat" w:hAnsi="Montserrat" w:cs="Open Sans"/>
          <w:sz w:val="20"/>
          <w:szCs w:val="20"/>
        </w:rPr>
      </w:pPr>
      <w:r w:rsidRPr="00276349">
        <w:rPr>
          <w:rFonts w:ascii="Montserrat" w:hAnsi="Montserrat" w:cs="Open Sans"/>
          <w:sz w:val="20"/>
          <w:szCs w:val="20"/>
        </w:rPr>
        <w:t>If consulting and results in prescribing</w:t>
      </w:r>
      <w:r>
        <w:rPr>
          <w:rFonts w:ascii="Montserrat" w:hAnsi="Montserrat" w:cs="Open Sans"/>
          <w:sz w:val="20"/>
          <w:szCs w:val="20"/>
        </w:rPr>
        <w:t xml:space="preserve"> -</w:t>
      </w:r>
      <w:r w:rsidRPr="00276349">
        <w:rPr>
          <w:rFonts w:ascii="Montserrat" w:hAnsi="Montserrat" w:cs="Open Sans"/>
          <w:sz w:val="20"/>
          <w:szCs w:val="20"/>
        </w:rPr>
        <w:t xml:space="preserve"> register</w:t>
      </w:r>
    </w:p>
    <w:p w14:paraId="3D4F0FEB" w14:textId="77777777" w:rsidR="00783EC0" w:rsidRDefault="00783EC0" w:rsidP="00783EC0">
      <w:pPr>
        <w:pStyle w:val="ListParagraph"/>
        <w:numPr>
          <w:ilvl w:val="0"/>
          <w:numId w:val="10"/>
        </w:numPr>
        <w:rPr>
          <w:rFonts w:ascii="Montserrat" w:hAnsi="Montserrat" w:cs="Open Sans"/>
          <w:sz w:val="20"/>
          <w:szCs w:val="20"/>
        </w:rPr>
      </w:pPr>
      <w:r w:rsidRPr="00276349">
        <w:rPr>
          <w:rFonts w:ascii="Montserrat" w:hAnsi="Montserrat" w:cs="Open Sans"/>
          <w:sz w:val="20"/>
          <w:szCs w:val="20"/>
        </w:rPr>
        <w:t xml:space="preserve">ADHD assessment result in treatment by GP- grey area </w:t>
      </w:r>
    </w:p>
    <w:p w14:paraId="1D227022" w14:textId="77777777" w:rsidR="00783EC0" w:rsidRDefault="00783EC0" w:rsidP="00783EC0">
      <w:pPr>
        <w:pStyle w:val="ListParagraph"/>
        <w:numPr>
          <w:ilvl w:val="0"/>
          <w:numId w:val="10"/>
        </w:numPr>
        <w:rPr>
          <w:rFonts w:ascii="Montserrat" w:hAnsi="Montserrat" w:cs="Open Sans"/>
          <w:sz w:val="20"/>
          <w:szCs w:val="20"/>
        </w:rPr>
      </w:pPr>
      <w:r w:rsidRPr="00276349">
        <w:rPr>
          <w:rFonts w:ascii="Montserrat" w:hAnsi="Montserrat" w:cs="Open Sans"/>
          <w:sz w:val="20"/>
          <w:szCs w:val="20"/>
        </w:rPr>
        <w:t xml:space="preserve">Remote or face to face no difference- register as individual </w:t>
      </w:r>
    </w:p>
    <w:p w14:paraId="4D347FF3" w14:textId="77777777" w:rsidR="00783EC0" w:rsidRDefault="00783EC0" w:rsidP="00783EC0">
      <w:pPr>
        <w:pStyle w:val="ListParagraph"/>
        <w:numPr>
          <w:ilvl w:val="0"/>
          <w:numId w:val="10"/>
        </w:numPr>
        <w:rPr>
          <w:rFonts w:ascii="Montserrat" w:hAnsi="Montserrat" w:cs="Open Sans"/>
          <w:sz w:val="20"/>
          <w:szCs w:val="20"/>
        </w:rPr>
      </w:pPr>
      <w:r w:rsidRPr="00276349">
        <w:rPr>
          <w:rFonts w:ascii="Montserrat" w:hAnsi="Montserrat" w:cs="Open Sans"/>
          <w:sz w:val="20"/>
          <w:szCs w:val="20"/>
        </w:rPr>
        <w:t xml:space="preserve">If </w:t>
      </w:r>
      <w:r>
        <w:rPr>
          <w:rFonts w:ascii="Montserrat" w:hAnsi="Montserrat" w:cs="Open Sans"/>
          <w:sz w:val="20"/>
          <w:szCs w:val="20"/>
        </w:rPr>
        <w:t xml:space="preserve">working as </w:t>
      </w:r>
      <w:r w:rsidRPr="00276349">
        <w:rPr>
          <w:rFonts w:ascii="Montserrat" w:hAnsi="Montserrat" w:cs="Open Sans"/>
          <w:sz w:val="20"/>
          <w:szCs w:val="20"/>
        </w:rPr>
        <w:t xml:space="preserve">part </w:t>
      </w:r>
      <w:r>
        <w:rPr>
          <w:rFonts w:ascii="Montserrat" w:hAnsi="Montserrat" w:cs="Open Sans"/>
          <w:sz w:val="20"/>
          <w:szCs w:val="20"/>
        </w:rPr>
        <w:t>of</w:t>
      </w:r>
      <w:r w:rsidRPr="00276349">
        <w:rPr>
          <w:rFonts w:ascii="Montserrat" w:hAnsi="Montserrat" w:cs="Open Sans"/>
          <w:sz w:val="20"/>
          <w:szCs w:val="20"/>
        </w:rPr>
        <w:t xml:space="preserve"> CQC reg establishment and </w:t>
      </w:r>
      <w:r>
        <w:rPr>
          <w:rFonts w:ascii="Montserrat" w:hAnsi="Montserrat" w:cs="Open Sans"/>
          <w:sz w:val="20"/>
          <w:szCs w:val="20"/>
        </w:rPr>
        <w:t>also</w:t>
      </w:r>
      <w:r w:rsidRPr="00276349">
        <w:rPr>
          <w:rFonts w:ascii="Montserrat" w:hAnsi="Montserrat" w:cs="Open Sans"/>
          <w:sz w:val="20"/>
          <w:szCs w:val="20"/>
        </w:rPr>
        <w:t xml:space="preserve"> by self- need to register</w:t>
      </w:r>
      <w:r>
        <w:rPr>
          <w:rFonts w:ascii="Montserrat" w:hAnsi="Montserrat" w:cs="Open Sans"/>
          <w:sz w:val="20"/>
          <w:szCs w:val="20"/>
        </w:rPr>
        <w:t xml:space="preserve"> for the </w:t>
      </w:r>
      <w:proofErr w:type="spellStart"/>
      <w:r>
        <w:rPr>
          <w:rFonts w:ascii="Montserrat" w:hAnsi="Montserrat" w:cs="Open Sans"/>
          <w:sz w:val="20"/>
          <w:szCs w:val="20"/>
        </w:rPr>
        <w:t>self part</w:t>
      </w:r>
      <w:proofErr w:type="spellEnd"/>
      <w:r>
        <w:rPr>
          <w:rFonts w:ascii="Montserrat" w:hAnsi="Montserrat" w:cs="Open Sans"/>
          <w:sz w:val="20"/>
          <w:szCs w:val="20"/>
        </w:rPr>
        <w:t xml:space="preserve"> </w:t>
      </w:r>
    </w:p>
    <w:p w14:paraId="721D5E92" w14:textId="77777777" w:rsidR="00783EC0" w:rsidRDefault="00783EC0" w:rsidP="00783EC0">
      <w:pPr>
        <w:pStyle w:val="ListParagraph"/>
        <w:numPr>
          <w:ilvl w:val="0"/>
          <w:numId w:val="10"/>
        </w:numPr>
        <w:rPr>
          <w:rFonts w:ascii="Montserrat" w:hAnsi="Montserrat" w:cs="Open Sans"/>
          <w:sz w:val="20"/>
          <w:szCs w:val="20"/>
        </w:rPr>
      </w:pPr>
      <w:r w:rsidRPr="00276349">
        <w:rPr>
          <w:rFonts w:ascii="Montserrat" w:hAnsi="Montserrat" w:cs="Open Sans"/>
          <w:sz w:val="20"/>
          <w:szCs w:val="20"/>
        </w:rPr>
        <w:t>Medico-legal is out of</w:t>
      </w:r>
      <w:r>
        <w:rPr>
          <w:rFonts w:ascii="Montserrat" w:hAnsi="Montserrat" w:cs="Open Sans"/>
          <w:sz w:val="20"/>
          <w:szCs w:val="20"/>
        </w:rPr>
        <w:t xml:space="preserve"> s</w:t>
      </w:r>
      <w:r w:rsidRPr="00276349">
        <w:rPr>
          <w:rFonts w:ascii="Montserrat" w:hAnsi="Montserrat" w:cs="Open Sans"/>
          <w:sz w:val="20"/>
          <w:szCs w:val="20"/>
        </w:rPr>
        <w:t>cope – You do not need to register</w:t>
      </w:r>
    </w:p>
    <w:p w14:paraId="6BC20A50" w14:textId="77777777" w:rsidR="00783EC0" w:rsidRPr="00276349" w:rsidRDefault="00783EC0" w:rsidP="00783EC0">
      <w:pPr>
        <w:rPr>
          <w:rFonts w:ascii="Montserrat" w:hAnsi="Montserrat" w:cs="Open Sans"/>
          <w:sz w:val="20"/>
          <w:szCs w:val="20"/>
        </w:rPr>
      </w:pPr>
    </w:p>
    <w:p w14:paraId="0E1281E5" w14:textId="77777777" w:rsidR="00783EC0" w:rsidRDefault="00783EC0" w:rsidP="00783EC0">
      <w:pPr>
        <w:pStyle w:val="ListParagraph"/>
        <w:numPr>
          <w:ilvl w:val="0"/>
          <w:numId w:val="9"/>
        </w:numPr>
        <w:rPr>
          <w:rFonts w:ascii="Montserrat" w:hAnsi="Montserrat" w:cs="Open Sans"/>
          <w:b/>
          <w:bCs/>
          <w:i/>
          <w:iCs/>
          <w:sz w:val="20"/>
          <w:szCs w:val="20"/>
        </w:rPr>
      </w:pPr>
      <w:r w:rsidRPr="00276349">
        <w:rPr>
          <w:rFonts w:ascii="Montserrat" w:hAnsi="Montserrat" w:cs="Open Sans"/>
          <w:b/>
          <w:bCs/>
          <w:i/>
          <w:iCs/>
          <w:sz w:val="20"/>
          <w:szCs w:val="20"/>
        </w:rPr>
        <w:t>Is it acceptable to send an email or hold a telephone or video consultation with a patient from a home office?</w:t>
      </w:r>
    </w:p>
    <w:p w14:paraId="770DF825" w14:textId="77777777" w:rsidR="00783EC0" w:rsidRDefault="00783EC0" w:rsidP="00783EC0">
      <w:pPr>
        <w:pStyle w:val="ListParagraph"/>
        <w:rPr>
          <w:rFonts w:ascii="Montserrat" w:hAnsi="Montserrat" w:cs="Open Sans"/>
          <w:b/>
          <w:bCs/>
          <w:i/>
          <w:iCs/>
          <w:sz w:val="20"/>
          <w:szCs w:val="20"/>
        </w:rPr>
      </w:pPr>
    </w:p>
    <w:p w14:paraId="6DF587FE" w14:textId="77777777" w:rsidR="00783EC0" w:rsidRDefault="00783EC0" w:rsidP="00783EC0">
      <w:pPr>
        <w:pStyle w:val="ListParagraph"/>
        <w:numPr>
          <w:ilvl w:val="0"/>
          <w:numId w:val="13"/>
        </w:numPr>
        <w:rPr>
          <w:rFonts w:ascii="Montserrat" w:hAnsi="Montserrat" w:cs="Open Sans"/>
          <w:sz w:val="20"/>
          <w:szCs w:val="20"/>
        </w:rPr>
      </w:pPr>
      <w:r w:rsidRPr="004F5090">
        <w:rPr>
          <w:rFonts w:ascii="Montserrat" w:hAnsi="Montserrat" w:cs="Open Sans"/>
          <w:sz w:val="20"/>
          <w:szCs w:val="20"/>
        </w:rPr>
        <w:t>Yes absolutely</w:t>
      </w:r>
    </w:p>
    <w:p w14:paraId="7F6F127B" w14:textId="77777777" w:rsidR="00783EC0" w:rsidRPr="004F5090" w:rsidRDefault="00783EC0" w:rsidP="00783EC0">
      <w:pPr>
        <w:pStyle w:val="ListParagraph"/>
        <w:ind w:left="1440"/>
        <w:rPr>
          <w:rFonts w:ascii="Montserrat" w:hAnsi="Montserrat" w:cs="Open Sans"/>
          <w:sz w:val="20"/>
          <w:szCs w:val="20"/>
        </w:rPr>
      </w:pPr>
    </w:p>
    <w:p w14:paraId="6324F896" w14:textId="77777777" w:rsidR="00783EC0" w:rsidRDefault="00783EC0" w:rsidP="00783EC0">
      <w:pPr>
        <w:pStyle w:val="ListParagraph"/>
        <w:numPr>
          <w:ilvl w:val="0"/>
          <w:numId w:val="9"/>
        </w:numPr>
        <w:rPr>
          <w:rFonts w:ascii="Montserrat" w:hAnsi="Montserrat" w:cs="Open Sans"/>
          <w:b/>
          <w:bCs/>
          <w:i/>
          <w:iCs/>
          <w:sz w:val="20"/>
          <w:szCs w:val="20"/>
        </w:rPr>
      </w:pPr>
      <w:r w:rsidRPr="00276349">
        <w:rPr>
          <w:rFonts w:ascii="Montserrat" w:hAnsi="Montserrat" w:cs="Open Sans"/>
          <w:b/>
          <w:bCs/>
          <w:i/>
          <w:iCs/>
          <w:sz w:val="20"/>
          <w:szCs w:val="20"/>
        </w:rPr>
        <w:t xml:space="preserve">I’m a full time independent psychiatrist. No NHS work (left 4 years ago) works with 2 private organisations, both with their own CQC registration one organisation acts as a designated body for me and provides indemnity for work (employed by this organisation); the other is purely a source of work (not employed by this organisation) - I have my own indemnity via MPS for this organisation Do I need individual CQC registration? If I wasn’t employed by one, would I then need registration? </w:t>
      </w:r>
    </w:p>
    <w:p w14:paraId="1C616EBB" w14:textId="77777777" w:rsidR="00783EC0" w:rsidRPr="004F5090" w:rsidRDefault="00783EC0" w:rsidP="00783EC0">
      <w:pPr>
        <w:pStyle w:val="ListParagraph"/>
        <w:rPr>
          <w:rFonts w:ascii="Montserrat" w:hAnsi="Montserrat" w:cs="Open Sans"/>
          <w:b/>
          <w:bCs/>
          <w:i/>
          <w:iCs/>
          <w:sz w:val="20"/>
          <w:szCs w:val="20"/>
        </w:rPr>
      </w:pPr>
    </w:p>
    <w:p w14:paraId="60E1C669" w14:textId="77777777" w:rsidR="00783EC0" w:rsidRPr="004F5090" w:rsidRDefault="00783EC0" w:rsidP="00783EC0">
      <w:pPr>
        <w:pStyle w:val="ListParagraph"/>
        <w:numPr>
          <w:ilvl w:val="0"/>
          <w:numId w:val="11"/>
        </w:numPr>
        <w:rPr>
          <w:rFonts w:ascii="Montserrat" w:hAnsi="Montserrat" w:cs="Open Sans"/>
          <w:sz w:val="20"/>
          <w:szCs w:val="20"/>
        </w:rPr>
      </w:pPr>
      <w:r w:rsidRPr="004F5090">
        <w:rPr>
          <w:rFonts w:ascii="Montserrat" w:hAnsi="Montserrat" w:cs="Open Sans"/>
          <w:sz w:val="20"/>
          <w:szCs w:val="20"/>
        </w:rPr>
        <w:t>Are you working independently or under an organisation</w:t>
      </w:r>
      <w:r>
        <w:rPr>
          <w:rFonts w:ascii="Montserrat" w:hAnsi="Montserrat" w:cs="Open Sans"/>
          <w:sz w:val="20"/>
          <w:szCs w:val="20"/>
        </w:rPr>
        <w:t>?</w:t>
      </w:r>
    </w:p>
    <w:p w14:paraId="5085991D" w14:textId="77777777" w:rsidR="00783EC0" w:rsidRDefault="00783EC0" w:rsidP="00783EC0">
      <w:pPr>
        <w:pStyle w:val="ListParagraph"/>
        <w:numPr>
          <w:ilvl w:val="0"/>
          <w:numId w:val="11"/>
        </w:numPr>
        <w:rPr>
          <w:rFonts w:ascii="Montserrat" w:hAnsi="Montserrat" w:cs="Open Sans"/>
          <w:sz w:val="20"/>
          <w:szCs w:val="20"/>
        </w:rPr>
      </w:pPr>
      <w:r w:rsidRPr="004F5090">
        <w:rPr>
          <w:rFonts w:ascii="Montserrat" w:hAnsi="Montserrat" w:cs="Open Sans"/>
          <w:sz w:val="20"/>
          <w:szCs w:val="20"/>
        </w:rPr>
        <w:t>If work is sourced for you it is you that needs to register.</w:t>
      </w:r>
    </w:p>
    <w:p w14:paraId="304FC7C0" w14:textId="77777777" w:rsidR="00783EC0" w:rsidRDefault="00783EC0" w:rsidP="00783EC0">
      <w:pPr>
        <w:pStyle w:val="ListParagraph"/>
        <w:numPr>
          <w:ilvl w:val="0"/>
          <w:numId w:val="11"/>
        </w:numPr>
        <w:rPr>
          <w:rFonts w:ascii="Montserrat" w:hAnsi="Montserrat" w:cs="Open Sans"/>
          <w:sz w:val="20"/>
          <w:szCs w:val="20"/>
        </w:rPr>
      </w:pPr>
      <w:r>
        <w:rPr>
          <w:rFonts w:ascii="Montserrat" w:hAnsi="Montserrat" w:cs="Open Sans"/>
          <w:sz w:val="20"/>
          <w:szCs w:val="20"/>
        </w:rPr>
        <w:t xml:space="preserve">‘Employed’ does not mean the legal definition w.r.t CQC, it means working within the structures and systems of an organisation </w:t>
      </w:r>
    </w:p>
    <w:p w14:paraId="7FAEDEE6" w14:textId="77777777" w:rsidR="00783EC0" w:rsidRDefault="00783EC0" w:rsidP="00783EC0">
      <w:pPr>
        <w:pStyle w:val="ListParagraph"/>
        <w:ind w:left="1440"/>
        <w:rPr>
          <w:rFonts w:ascii="Montserrat" w:hAnsi="Montserrat" w:cs="Open Sans"/>
          <w:sz w:val="20"/>
          <w:szCs w:val="20"/>
        </w:rPr>
      </w:pPr>
    </w:p>
    <w:p w14:paraId="72AA08B3" w14:textId="77777777" w:rsidR="00783EC0" w:rsidRPr="004F5090" w:rsidRDefault="00783EC0" w:rsidP="00783EC0">
      <w:pPr>
        <w:pStyle w:val="ListParagraph"/>
        <w:ind w:left="1440"/>
        <w:rPr>
          <w:rFonts w:ascii="Montserrat" w:hAnsi="Montserrat" w:cs="Open Sans"/>
          <w:sz w:val="20"/>
          <w:szCs w:val="20"/>
        </w:rPr>
      </w:pPr>
    </w:p>
    <w:p w14:paraId="001CB1A5" w14:textId="77777777" w:rsidR="00783EC0" w:rsidRDefault="00783EC0" w:rsidP="00783EC0">
      <w:pPr>
        <w:pStyle w:val="ListParagraph"/>
        <w:numPr>
          <w:ilvl w:val="0"/>
          <w:numId w:val="9"/>
        </w:numPr>
        <w:rPr>
          <w:rFonts w:ascii="Montserrat" w:hAnsi="Montserrat" w:cs="Open Sans"/>
          <w:b/>
          <w:bCs/>
          <w:i/>
          <w:iCs/>
          <w:sz w:val="20"/>
          <w:szCs w:val="20"/>
        </w:rPr>
      </w:pPr>
      <w:r w:rsidRPr="004F5090">
        <w:rPr>
          <w:rFonts w:ascii="Montserrat" w:hAnsi="Montserrat" w:cs="Open Sans"/>
          <w:b/>
          <w:bCs/>
          <w:i/>
          <w:iCs/>
          <w:sz w:val="20"/>
          <w:szCs w:val="20"/>
        </w:rPr>
        <w:t xml:space="preserve">Is CQC registration needed if you are employed by the </w:t>
      </w:r>
      <w:proofErr w:type="spellStart"/>
      <w:r w:rsidRPr="004F5090">
        <w:rPr>
          <w:rFonts w:ascii="Montserrat" w:hAnsi="Montserrat" w:cs="Open Sans"/>
          <w:b/>
          <w:bCs/>
          <w:i/>
          <w:iCs/>
          <w:sz w:val="20"/>
          <w:szCs w:val="20"/>
        </w:rPr>
        <w:t>nhs</w:t>
      </w:r>
      <w:proofErr w:type="spellEnd"/>
      <w:r w:rsidRPr="004F5090">
        <w:rPr>
          <w:rFonts w:ascii="Montserrat" w:hAnsi="Montserrat" w:cs="Open Sans"/>
          <w:b/>
          <w:bCs/>
          <w:i/>
          <w:iCs/>
          <w:sz w:val="20"/>
          <w:szCs w:val="20"/>
        </w:rPr>
        <w:t xml:space="preserve"> who is also your </w:t>
      </w:r>
      <w:proofErr w:type="spellStart"/>
      <w:r w:rsidRPr="004F5090">
        <w:rPr>
          <w:rFonts w:ascii="Montserrat" w:hAnsi="Montserrat" w:cs="Open Sans"/>
          <w:b/>
          <w:bCs/>
          <w:i/>
          <w:iCs/>
          <w:sz w:val="20"/>
          <w:szCs w:val="20"/>
        </w:rPr>
        <w:t>your</w:t>
      </w:r>
      <w:proofErr w:type="spellEnd"/>
      <w:r w:rsidRPr="004F5090">
        <w:rPr>
          <w:rFonts w:ascii="Montserrat" w:hAnsi="Montserrat" w:cs="Open Sans"/>
          <w:b/>
          <w:bCs/>
          <w:i/>
          <w:iCs/>
          <w:sz w:val="20"/>
          <w:szCs w:val="20"/>
        </w:rPr>
        <w:t xml:space="preserve"> designated body? What if the </w:t>
      </w:r>
      <w:proofErr w:type="spellStart"/>
      <w:r w:rsidRPr="004F5090">
        <w:rPr>
          <w:rFonts w:ascii="Montserrat" w:hAnsi="Montserrat" w:cs="Open Sans"/>
          <w:b/>
          <w:bCs/>
          <w:i/>
          <w:iCs/>
          <w:sz w:val="20"/>
          <w:szCs w:val="20"/>
        </w:rPr>
        <w:t>nhs</w:t>
      </w:r>
      <w:proofErr w:type="spellEnd"/>
      <w:r w:rsidRPr="004F5090">
        <w:rPr>
          <w:rFonts w:ascii="Montserrat" w:hAnsi="Montserrat" w:cs="Open Sans"/>
          <w:b/>
          <w:bCs/>
          <w:i/>
          <w:iCs/>
          <w:sz w:val="20"/>
          <w:szCs w:val="20"/>
        </w:rPr>
        <w:t xml:space="preserve"> trust is not your designated body? What is meant by treatment for disease, disability and injury? Is providing a consultation classed as ‘treatment’ when the GP is the one prescribing? What </w:t>
      </w:r>
      <w:r w:rsidRPr="004F5090">
        <w:rPr>
          <w:rFonts w:ascii="Montserrat" w:hAnsi="Montserrat" w:cs="Open Sans"/>
          <w:b/>
          <w:bCs/>
          <w:i/>
          <w:iCs/>
          <w:sz w:val="20"/>
          <w:szCs w:val="20"/>
        </w:rPr>
        <w:lastRenderedPageBreak/>
        <w:t>if you are treating though psychological therapies? I’m mindful that psychotherapists and psychologists do not need CQC registration for example.</w:t>
      </w:r>
    </w:p>
    <w:p w14:paraId="67D7A8BB" w14:textId="77777777" w:rsidR="00783EC0" w:rsidRPr="004F5090" w:rsidRDefault="00783EC0" w:rsidP="00783EC0">
      <w:pPr>
        <w:pStyle w:val="ListParagraph"/>
        <w:rPr>
          <w:rFonts w:ascii="Montserrat" w:hAnsi="Montserrat" w:cs="Open Sans"/>
          <w:b/>
          <w:bCs/>
          <w:i/>
          <w:iCs/>
          <w:sz w:val="20"/>
          <w:szCs w:val="20"/>
        </w:rPr>
      </w:pPr>
    </w:p>
    <w:p w14:paraId="57710B10" w14:textId="77777777" w:rsidR="00783EC0" w:rsidRDefault="00783EC0" w:rsidP="00783EC0">
      <w:pPr>
        <w:pStyle w:val="ListParagraph"/>
        <w:numPr>
          <w:ilvl w:val="0"/>
          <w:numId w:val="11"/>
        </w:numPr>
        <w:rPr>
          <w:rFonts w:ascii="Montserrat" w:hAnsi="Montserrat" w:cs="Open Sans"/>
          <w:sz w:val="20"/>
          <w:szCs w:val="20"/>
        </w:rPr>
      </w:pPr>
      <w:r>
        <w:rPr>
          <w:rFonts w:ascii="Montserrat" w:hAnsi="Montserrat" w:cs="Open Sans"/>
          <w:sz w:val="20"/>
          <w:szCs w:val="20"/>
        </w:rPr>
        <w:t xml:space="preserve">Register if you are working </w:t>
      </w:r>
      <w:r w:rsidRPr="007870D9">
        <w:rPr>
          <w:rFonts w:ascii="Montserrat" w:hAnsi="Montserrat" w:cs="Open Sans"/>
          <w:sz w:val="20"/>
          <w:szCs w:val="20"/>
        </w:rPr>
        <w:t xml:space="preserve">for yourself </w:t>
      </w:r>
    </w:p>
    <w:p w14:paraId="26C25A14" w14:textId="77777777" w:rsidR="00783EC0" w:rsidRPr="00AD2E44" w:rsidRDefault="00783EC0" w:rsidP="00783EC0">
      <w:pPr>
        <w:pStyle w:val="ListParagraph"/>
        <w:numPr>
          <w:ilvl w:val="0"/>
          <w:numId w:val="11"/>
        </w:numPr>
        <w:rPr>
          <w:rFonts w:ascii="Montserrat" w:hAnsi="Montserrat" w:cs="Open Sans"/>
          <w:sz w:val="20"/>
          <w:szCs w:val="20"/>
        </w:rPr>
      </w:pPr>
      <w:r w:rsidRPr="00AD2E44">
        <w:rPr>
          <w:rFonts w:ascii="Montserrat" w:hAnsi="Montserrat" w:cs="Open Sans"/>
          <w:sz w:val="20"/>
          <w:szCs w:val="20"/>
        </w:rPr>
        <w:t>Diagnostics</w:t>
      </w:r>
    </w:p>
    <w:p w14:paraId="09066F03" w14:textId="52FD7022" w:rsidR="00783EC0" w:rsidRPr="00AD2E44" w:rsidRDefault="00783EC0" w:rsidP="00783EC0">
      <w:pPr>
        <w:pStyle w:val="ListParagraph"/>
        <w:numPr>
          <w:ilvl w:val="0"/>
          <w:numId w:val="11"/>
        </w:numPr>
        <w:rPr>
          <w:rFonts w:ascii="Montserrat" w:hAnsi="Montserrat" w:cs="Open Sans"/>
          <w:sz w:val="20"/>
          <w:szCs w:val="20"/>
        </w:rPr>
      </w:pPr>
      <w:r w:rsidRPr="00AD2E44">
        <w:rPr>
          <w:rFonts w:ascii="Montserrat" w:hAnsi="Montserrat" w:cs="Open Sans"/>
          <w:sz w:val="20"/>
          <w:szCs w:val="20"/>
        </w:rPr>
        <w:t xml:space="preserve">Medical psychotherapists out of scope </w:t>
      </w:r>
    </w:p>
    <w:p w14:paraId="56DD6CFA" w14:textId="77777777" w:rsidR="00783EC0" w:rsidRDefault="00783EC0" w:rsidP="00783EC0">
      <w:pPr>
        <w:pStyle w:val="ListParagraph"/>
        <w:numPr>
          <w:ilvl w:val="0"/>
          <w:numId w:val="11"/>
        </w:numPr>
        <w:rPr>
          <w:rFonts w:ascii="Montserrat" w:hAnsi="Montserrat" w:cs="Open Sans"/>
          <w:sz w:val="20"/>
          <w:szCs w:val="20"/>
        </w:rPr>
      </w:pPr>
      <w:r w:rsidRPr="00AD2E44">
        <w:rPr>
          <w:rFonts w:ascii="Montserrat" w:hAnsi="Montserrat" w:cs="Open Sans"/>
          <w:sz w:val="20"/>
          <w:szCs w:val="20"/>
        </w:rPr>
        <w:t>If have registration with both GMC and psychotherapy body – choose what treatment is under – if under psychotherapy</w:t>
      </w:r>
      <w:r w:rsidRPr="007870D9">
        <w:rPr>
          <w:rFonts w:ascii="Montserrat" w:hAnsi="Montserrat" w:cs="Open Sans"/>
          <w:sz w:val="20"/>
          <w:szCs w:val="20"/>
        </w:rPr>
        <w:t xml:space="preserve"> body no need to register</w:t>
      </w:r>
    </w:p>
    <w:p w14:paraId="07AA9714" w14:textId="77777777" w:rsidR="00783EC0" w:rsidRPr="007870D9" w:rsidRDefault="00783EC0" w:rsidP="00783EC0">
      <w:pPr>
        <w:rPr>
          <w:rFonts w:ascii="Montserrat" w:hAnsi="Montserrat" w:cs="Open Sans"/>
          <w:sz w:val="20"/>
          <w:szCs w:val="20"/>
        </w:rPr>
      </w:pPr>
    </w:p>
    <w:p w14:paraId="36728F17" w14:textId="77777777" w:rsidR="00783EC0" w:rsidRDefault="00783EC0" w:rsidP="00783EC0">
      <w:pPr>
        <w:pStyle w:val="ListParagraph"/>
        <w:numPr>
          <w:ilvl w:val="0"/>
          <w:numId w:val="9"/>
        </w:numPr>
        <w:rPr>
          <w:rFonts w:ascii="Montserrat" w:hAnsi="Montserrat" w:cs="Open Sans"/>
          <w:b/>
          <w:bCs/>
          <w:i/>
          <w:iCs/>
          <w:sz w:val="20"/>
          <w:szCs w:val="20"/>
        </w:rPr>
      </w:pPr>
      <w:r w:rsidRPr="004F5090">
        <w:rPr>
          <w:rFonts w:ascii="Montserrat" w:hAnsi="Montserrat" w:cs="Open Sans"/>
          <w:b/>
          <w:bCs/>
          <w:i/>
          <w:iCs/>
          <w:sz w:val="20"/>
          <w:szCs w:val="20"/>
        </w:rPr>
        <w:t xml:space="preserve">If a private practice routinely offers remote (video/telephone) consultations in addition to face to face consultations, do they need to register with the CQC? (For example, a video consultation for a parent interview as part of an ADHD assessment, where the subsequent child interview is face to face). </w:t>
      </w:r>
    </w:p>
    <w:p w14:paraId="63E8415E" w14:textId="77777777" w:rsidR="00783EC0" w:rsidRPr="004F5090" w:rsidRDefault="00783EC0" w:rsidP="00783EC0">
      <w:pPr>
        <w:pStyle w:val="ListParagraph"/>
        <w:rPr>
          <w:rFonts w:ascii="Montserrat" w:hAnsi="Montserrat" w:cs="Open Sans"/>
          <w:b/>
          <w:bCs/>
          <w:i/>
          <w:iCs/>
          <w:sz w:val="20"/>
          <w:szCs w:val="20"/>
        </w:rPr>
      </w:pPr>
    </w:p>
    <w:p w14:paraId="60208F15" w14:textId="77777777" w:rsidR="00783EC0" w:rsidRDefault="00783EC0" w:rsidP="00783EC0">
      <w:pPr>
        <w:pStyle w:val="ListParagraph"/>
        <w:numPr>
          <w:ilvl w:val="0"/>
          <w:numId w:val="14"/>
        </w:numPr>
        <w:rPr>
          <w:rFonts w:ascii="Montserrat" w:hAnsi="Montserrat" w:cs="Open Sans"/>
          <w:sz w:val="20"/>
          <w:szCs w:val="20"/>
        </w:rPr>
      </w:pPr>
      <w:r w:rsidRPr="006E1068">
        <w:rPr>
          <w:rFonts w:ascii="Montserrat" w:hAnsi="Montserrat" w:cs="Open Sans"/>
          <w:sz w:val="20"/>
          <w:szCs w:val="20"/>
        </w:rPr>
        <w:t>Yes</w:t>
      </w:r>
    </w:p>
    <w:p w14:paraId="5C1E13F6" w14:textId="77777777" w:rsidR="00783EC0" w:rsidRPr="006E1068" w:rsidRDefault="00783EC0" w:rsidP="00783EC0">
      <w:pPr>
        <w:pStyle w:val="ListParagraph"/>
        <w:ind w:left="1440"/>
        <w:rPr>
          <w:rFonts w:ascii="Montserrat" w:hAnsi="Montserrat" w:cs="Open Sans"/>
          <w:sz w:val="20"/>
          <w:szCs w:val="20"/>
        </w:rPr>
      </w:pPr>
    </w:p>
    <w:p w14:paraId="08F09D76" w14:textId="77777777" w:rsidR="00783EC0" w:rsidRDefault="00783EC0" w:rsidP="00783EC0">
      <w:pPr>
        <w:pStyle w:val="ListParagraph"/>
        <w:numPr>
          <w:ilvl w:val="0"/>
          <w:numId w:val="9"/>
        </w:numPr>
        <w:rPr>
          <w:rFonts w:ascii="Montserrat" w:hAnsi="Montserrat" w:cs="Open Sans"/>
          <w:b/>
          <w:bCs/>
          <w:i/>
          <w:iCs/>
          <w:sz w:val="20"/>
          <w:szCs w:val="20"/>
        </w:rPr>
      </w:pPr>
      <w:r w:rsidRPr="006E1068">
        <w:rPr>
          <w:rFonts w:ascii="Montserrat" w:hAnsi="Montserrat" w:cs="Open Sans"/>
          <w:b/>
          <w:bCs/>
          <w:i/>
          <w:iCs/>
          <w:sz w:val="20"/>
          <w:szCs w:val="20"/>
        </w:rPr>
        <w:t xml:space="preserve">Are there any specific requirements or permissions for a clinic space to be used for psychiatric consultations? I have found a local counselling room used by psychologists. </w:t>
      </w:r>
    </w:p>
    <w:p w14:paraId="11D56A39" w14:textId="77777777" w:rsidR="00783EC0" w:rsidRPr="006E1068" w:rsidRDefault="00783EC0" w:rsidP="00783EC0">
      <w:pPr>
        <w:pStyle w:val="ListParagraph"/>
        <w:rPr>
          <w:rFonts w:ascii="Montserrat" w:hAnsi="Montserrat" w:cs="Open Sans"/>
          <w:b/>
          <w:bCs/>
          <w:i/>
          <w:iCs/>
          <w:sz w:val="20"/>
          <w:szCs w:val="20"/>
        </w:rPr>
      </w:pPr>
    </w:p>
    <w:p w14:paraId="4358C295" w14:textId="77777777" w:rsidR="00783EC0" w:rsidRDefault="00783EC0" w:rsidP="00783EC0">
      <w:pPr>
        <w:pStyle w:val="ListParagraph"/>
        <w:numPr>
          <w:ilvl w:val="0"/>
          <w:numId w:val="11"/>
        </w:numPr>
        <w:rPr>
          <w:rFonts w:ascii="Montserrat" w:hAnsi="Montserrat" w:cs="Open Sans"/>
          <w:sz w:val="20"/>
          <w:szCs w:val="20"/>
        </w:rPr>
      </w:pPr>
      <w:r w:rsidRPr="007870D9">
        <w:rPr>
          <w:rFonts w:ascii="Montserrat" w:hAnsi="Montserrat" w:cs="Open Sans"/>
          <w:sz w:val="20"/>
          <w:szCs w:val="20"/>
        </w:rPr>
        <w:t xml:space="preserve">No </w:t>
      </w:r>
    </w:p>
    <w:p w14:paraId="3F2D989C" w14:textId="77777777" w:rsidR="00783EC0" w:rsidRDefault="00783EC0" w:rsidP="00783EC0">
      <w:pPr>
        <w:pStyle w:val="ListParagraph"/>
        <w:ind w:left="1440"/>
        <w:rPr>
          <w:rFonts w:ascii="Montserrat" w:hAnsi="Montserrat" w:cs="Open Sans"/>
          <w:sz w:val="20"/>
          <w:szCs w:val="20"/>
        </w:rPr>
      </w:pPr>
    </w:p>
    <w:p w14:paraId="53446147" w14:textId="77777777" w:rsidR="00783EC0" w:rsidRPr="00113DDE" w:rsidRDefault="00783EC0" w:rsidP="00783EC0">
      <w:pPr>
        <w:pStyle w:val="ListParagraph"/>
        <w:numPr>
          <w:ilvl w:val="0"/>
          <w:numId w:val="9"/>
        </w:numPr>
        <w:rPr>
          <w:rFonts w:ascii="Montserrat" w:hAnsi="Montserrat" w:cs="Open Sans"/>
          <w:sz w:val="20"/>
          <w:szCs w:val="20"/>
        </w:rPr>
      </w:pPr>
      <w:r w:rsidRPr="006E1068">
        <w:rPr>
          <w:rFonts w:ascii="Montserrat" w:hAnsi="Montserrat" w:cs="Open Sans"/>
          <w:b/>
          <w:bCs/>
          <w:i/>
          <w:iCs/>
          <w:sz w:val="20"/>
          <w:szCs w:val="20"/>
        </w:rPr>
        <w:t xml:space="preserve">Process of registering with CQC if you are Working on your own or in a team of under 10 </w:t>
      </w:r>
      <w:proofErr w:type="spellStart"/>
      <w:r w:rsidRPr="006E1068">
        <w:rPr>
          <w:rFonts w:ascii="Montserrat" w:hAnsi="Montserrat" w:cs="Open Sans"/>
          <w:b/>
          <w:bCs/>
          <w:i/>
          <w:iCs/>
          <w:sz w:val="20"/>
          <w:szCs w:val="20"/>
        </w:rPr>
        <w:t>self employed</w:t>
      </w:r>
      <w:proofErr w:type="spellEnd"/>
      <w:r w:rsidRPr="006E1068">
        <w:rPr>
          <w:rFonts w:ascii="Montserrat" w:hAnsi="Montserrat" w:cs="Open Sans"/>
          <w:b/>
          <w:bCs/>
          <w:i/>
          <w:iCs/>
          <w:sz w:val="20"/>
          <w:szCs w:val="20"/>
        </w:rPr>
        <w:t xml:space="preserve"> staff working out of a premises ? </w:t>
      </w:r>
    </w:p>
    <w:p w14:paraId="0154BB03" w14:textId="77777777" w:rsidR="00783EC0" w:rsidRDefault="00783EC0" w:rsidP="00783EC0">
      <w:pPr>
        <w:pStyle w:val="ListParagraph"/>
        <w:rPr>
          <w:rFonts w:ascii="Montserrat" w:hAnsi="Montserrat" w:cs="Open Sans"/>
          <w:b/>
          <w:bCs/>
          <w:i/>
          <w:iCs/>
          <w:sz w:val="20"/>
          <w:szCs w:val="20"/>
        </w:rPr>
      </w:pPr>
    </w:p>
    <w:p w14:paraId="2A9709E1" w14:textId="77777777" w:rsidR="00783EC0" w:rsidRDefault="00783EC0" w:rsidP="00783EC0">
      <w:pPr>
        <w:pStyle w:val="ListParagraph"/>
        <w:numPr>
          <w:ilvl w:val="0"/>
          <w:numId w:val="11"/>
        </w:numPr>
        <w:rPr>
          <w:rFonts w:ascii="Montserrat" w:hAnsi="Montserrat" w:cs="Open Sans"/>
          <w:sz w:val="20"/>
          <w:szCs w:val="20"/>
        </w:rPr>
      </w:pPr>
      <w:r w:rsidRPr="006E1068">
        <w:rPr>
          <w:rFonts w:ascii="Montserrat" w:hAnsi="Montserrat" w:cs="Open Sans"/>
          <w:sz w:val="20"/>
          <w:szCs w:val="20"/>
        </w:rPr>
        <w:t>Your choice</w:t>
      </w:r>
    </w:p>
    <w:p w14:paraId="7F62C185" w14:textId="77777777" w:rsidR="00783EC0" w:rsidRPr="006E1068" w:rsidRDefault="00783EC0" w:rsidP="00783EC0">
      <w:pPr>
        <w:pStyle w:val="ListParagraph"/>
        <w:ind w:left="1440"/>
        <w:rPr>
          <w:rFonts w:ascii="Montserrat" w:hAnsi="Montserrat" w:cs="Open Sans"/>
          <w:sz w:val="20"/>
          <w:szCs w:val="20"/>
        </w:rPr>
      </w:pPr>
    </w:p>
    <w:p w14:paraId="0AA70D48" w14:textId="77777777" w:rsidR="00783EC0" w:rsidRDefault="00783EC0" w:rsidP="00783EC0">
      <w:pPr>
        <w:pStyle w:val="ListParagraph"/>
        <w:numPr>
          <w:ilvl w:val="0"/>
          <w:numId w:val="9"/>
        </w:numPr>
        <w:rPr>
          <w:rFonts w:ascii="Montserrat" w:hAnsi="Montserrat" w:cs="Open Sans"/>
          <w:b/>
          <w:bCs/>
          <w:i/>
          <w:iCs/>
          <w:sz w:val="20"/>
          <w:szCs w:val="20"/>
        </w:rPr>
      </w:pPr>
      <w:r w:rsidRPr="006E1068">
        <w:rPr>
          <w:rFonts w:ascii="Montserrat" w:hAnsi="Montserrat" w:cs="Open Sans"/>
          <w:b/>
          <w:bCs/>
          <w:i/>
          <w:iCs/>
          <w:sz w:val="20"/>
          <w:szCs w:val="20"/>
        </w:rPr>
        <w:t>I'd be grateful if you could give some guidance on if you need to register with the CQC for independent work, if you also work in the NHS. And if medical psychotherapists conducting assessments and therapy need to register with the CQC.</w:t>
      </w:r>
    </w:p>
    <w:p w14:paraId="45B54C10" w14:textId="77777777" w:rsidR="00783EC0" w:rsidRPr="006E1068" w:rsidRDefault="00783EC0" w:rsidP="00783EC0">
      <w:pPr>
        <w:pStyle w:val="ListParagraph"/>
        <w:rPr>
          <w:rFonts w:ascii="Montserrat" w:hAnsi="Montserrat" w:cs="Open Sans"/>
          <w:b/>
          <w:bCs/>
          <w:i/>
          <w:iCs/>
          <w:sz w:val="20"/>
          <w:szCs w:val="20"/>
        </w:rPr>
      </w:pPr>
    </w:p>
    <w:p w14:paraId="5733D189" w14:textId="77777777" w:rsidR="00783EC0" w:rsidRPr="007870D9" w:rsidRDefault="00783EC0" w:rsidP="00783EC0">
      <w:pPr>
        <w:pStyle w:val="ListParagraph"/>
        <w:numPr>
          <w:ilvl w:val="0"/>
          <w:numId w:val="11"/>
        </w:numPr>
        <w:rPr>
          <w:rFonts w:ascii="Montserrat" w:hAnsi="Montserrat" w:cs="Open Sans"/>
          <w:sz w:val="20"/>
          <w:szCs w:val="20"/>
        </w:rPr>
      </w:pPr>
      <w:r w:rsidRPr="007870D9">
        <w:rPr>
          <w:rFonts w:ascii="Montserrat" w:hAnsi="Montserrat" w:cs="Open Sans"/>
          <w:sz w:val="20"/>
          <w:szCs w:val="20"/>
        </w:rPr>
        <w:t>Answered previously</w:t>
      </w:r>
    </w:p>
    <w:p w14:paraId="79FA58CC" w14:textId="77777777" w:rsidR="00783EC0" w:rsidRDefault="00783EC0" w:rsidP="00783EC0">
      <w:pPr>
        <w:pStyle w:val="ListParagraph"/>
        <w:numPr>
          <w:ilvl w:val="0"/>
          <w:numId w:val="11"/>
        </w:numPr>
        <w:rPr>
          <w:rFonts w:ascii="Montserrat" w:hAnsi="Montserrat" w:cs="Open Sans"/>
          <w:sz w:val="20"/>
          <w:szCs w:val="20"/>
        </w:rPr>
      </w:pPr>
      <w:r>
        <w:rPr>
          <w:rFonts w:ascii="Montserrat" w:hAnsi="Montserrat" w:cs="Open Sans"/>
          <w:sz w:val="20"/>
          <w:szCs w:val="20"/>
        </w:rPr>
        <w:t>I</w:t>
      </w:r>
      <w:r w:rsidRPr="007870D9">
        <w:rPr>
          <w:rFonts w:ascii="Montserrat" w:hAnsi="Montserrat" w:cs="Open Sans"/>
          <w:sz w:val="20"/>
          <w:szCs w:val="20"/>
        </w:rPr>
        <w:t>t takes around 16 weeks to have registration completed</w:t>
      </w:r>
    </w:p>
    <w:p w14:paraId="142D76C2" w14:textId="77777777" w:rsidR="00783EC0" w:rsidRDefault="00783EC0" w:rsidP="00783EC0">
      <w:pPr>
        <w:pStyle w:val="ListParagraph"/>
        <w:numPr>
          <w:ilvl w:val="0"/>
          <w:numId w:val="11"/>
        </w:numPr>
        <w:rPr>
          <w:rFonts w:ascii="Montserrat" w:hAnsi="Montserrat" w:cs="Open Sans"/>
          <w:sz w:val="20"/>
          <w:szCs w:val="20"/>
        </w:rPr>
      </w:pPr>
      <w:r w:rsidRPr="006E1068">
        <w:rPr>
          <w:rFonts w:ascii="Montserrat" w:hAnsi="Montserrat" w:cs="Open Sans"/>
          <w:sz w:val="20"/>
          <w:szCs w:val="20"/>
        </w:rPr>
        <w:t>Need DBS under 1 year</w:t>
      </w:r>
    </w:p>
    <w:p w14:paraId="001CC6ED" w14:textId="77777777" w:rsidR="009A3CB1" w:rsidRPr="009A3CB1" w:rsidRDefault="009A3CB1" w:rsidP="009A3CB1">
      <w:pPr>
        <w:rPr>
          <w:rFonts w:ascii="Montserrat" w:hAnsi="Montserrat" w:cs="Open Sans"/>
          <w:sz w:val="20"/>
          <w:szCs w:val="20"/>
        </w:rPr>
      </w:pPr>
    </w:p>
    <w:p w14:paraId="22C5771C" w14:textId="77777777" w:rsidR="00783EC0" w:rsidRDefault="00783EC0" w:rsidP="00783EC0">
      <w:pPr>
        <w:pStyle w:val="ListParagraph"/>
        <w:numPr>
          <w:ilvl w:val="0"/>
          <w:numId w:val="9"/>
        </w:numPr>
        <w:rPr>
          <w:rFonts w:ascii="Montserrat" w:hAnsi="Montserrat" w:cs="Open Sans"/>
          <w:b/>
          <w:bCs/>
          <w:i/>
          <w:iCs/>
          <w:sz w:val="20"/>
          <w:szCs w:val="20"/>
        </w:rPr>
      </w:pPr>
      <w:r w:rsidRPr="000523EB">
        <w:rPr>
          <w:rFonts w:ascii="Montserrat" w:hAnsi="Montserrat" w:cs="Open Sans"/>
          <w:b/>
          <w:bCs/>
          <w:i/>
          <w:iCs/>
          <w:sz w:val="20"/>
          <w:szCs w:val="20"/>
        </w:rPr>
        <w:t>Having left the NHS and now working for an organisation (Psychiatry-UK) that is CQC registered, do I need additional registration with the CQC to start seeing patients fully independently, or is my on-going link to the CQC through Psychiatry-UK sufficient?</w:t>
      </w:r>
    </w:p>
    <w:p w14:paraId="6F1CC9D7" w14:textId="77777777" w:rsidR="008C4C09" w:rsidRDefault="008C4C09" w:rsidP="008C4C09">
      <w:pPr>
        <w:pStyle w:val="ListParagraph"/>
        <w:ind w:left="1800"/>
        <w:rPr>
          <w:rFonts w:ascii="Montserrat" w:hAnsi="Montserrat" w:cs="Open Sans"/>
          <w:sz w:val="20"/>
          <w:szCs w:val="20"/>
        </w:rPr>
      </w:pPr>
    </w:p>
    <w:p w14:paraId="0C77393A" w14:textId="42B9DB3F" w:rsidR="00783EC0" w:rsidRPr="00B62949" w:rsidRDefault="00783EC0" w:rsidP="00783EC0">
      <w:pPr>
        <w:pStyle w:val="ListParagraph"/>
        <w:numPr>
          <w:ilvl w:val="0"/>
          <w:numId w:val="15"/>
        </w:numPr>
        <w:rPr>
          <w:rFonts w:ascii="Montserrat" w:hAnsi="Montserrat" w:cs="Open Sans"/>
          <w:sz w:val="20"/>
          <w:szCs w:val="20"/>
        </w:rPr>
      </w:pPr>
      <w:r w:rsidRPr="00B62949">
        <w:rPr>
          <w:rFonts w:ascii="Montserrat" w:hAnsi="Montserrat" w:cs="Open Sans"/>
          <w:sz w:val="20"/>
          <w:szCs w:val="20"/>
        </w:rPr>
        <w:t>You need additional registration</w:t>
      </w:r>
    </w:p>
    <w:p w14:paraId="54DB278F" w14:textId="77777777" w:rsidR="00783EC0" w:rsidRPr="000523EB" w:rsidRDefault="00783EC0" w:rsidP="00783EC0">
      <w:pPr>
        <w:pStyle w:val="ListParagraph"/>
        <w:rPr>
          <w:rFonts w:ascii="Montserrat" w:hAnsi="Montserrat" w:cs="Open Sans"/>
          <w:b/>
          <w:bCs/>
          <w:i/>
          <w:iCs/>
          <w:sz w:val="20"/>
          <w:szCs w:val="20"/>
        </w:rPr>
      </w:pPr>
    </w:p>
    <w:p w14:paraId="76896958" w14:textId="77777777" w:rsidR="00783EC0" w:rsidRDefault="00783EC0" w:rsidP="00783EC0">
      <w:pPr>
        <w:pStyle w:val="ListParagraph"/>
        <w:numPr>
          <w:ilvl w:val="0"/>
          <w:numId w:val="9"/>
        </w:numPr>
        <w:rPr>
          <w:rFonts w:ascii="Montserrat" w:hAnsi="Montserrat" w:cs="Open Sans"/>
          <w:b/>
          <w:bCs/>
          <w:i/>
          <w:iCs/>
          <w:sz w:val="20"/>
          <w:szCs w:val="20"/>
        </w:rPr>
      </w:pPr>
      <w:r w:rsidRPr="000523EB">
        <w:rPr>
          <w:rFonts w:ascii="Montserrat" w:hAnsi="Montserrat" w:cs="Open Sans"/>
          <w:b/>
          <w:bCs/>
          <w:i/>
          <w:iCs/>
          <w:sz w:val="20"/>
          <w:szCs w:val="20"/>
        </w:rPr>
        <w:t>Can SAS Doctors approaching retirement work as PIP?</w:t>
      </w:r>
    </w:p>
    <w:p w14:paraId="109B515A" w14:textId="77777777" w:rsidR="00783EC0" w:rsidRPr="00B62949" w:rsidRDefault="00783EC0" w:rsidP="00783EC0">
      <w:pPr>
        <w:pStyle w:val="ListParagraph"/>
        <w:numPr>
          <w:ilvl w:val="0"/>
          <w:numId w:val="15"/>
        </w:numPr>
        <w:rPr>
          <w:rFonts w:ascii="Montserrat" w:hAnsi="Montserrat" w:cs="Open Sans"/>
          <w:sz w:val="20"/>
          <w:szCs w:val="20"/>
        </w:rPr>
      </w:pPr>
      <w:r w:rsidRPr="00B62949">
        <w:rPr>
          <w:rFonts w:ascii="Montserrat" w:hAnsi="Montserrat" w:cs="Open Sans"/>
          <w:sz w:val="20"/>
          <w:szCs w:val="20"/>
        </w:rPr>
        <w:t xml:space="preserve">This is not up to the CQC - yes, technically they can, in practice medical Insurance companies tend not to agree to cover costs unless the doctor Is on the specialist register/has held a substantive consultant role. Would also need to get agreement from Indemnity insurance provider. </w:t>
      </w:r>
      <w:r w:rsidRPr="00B62949">
        <w:rPr>
          <w:rFonts w:ascii="Montserrat" w:hAnsi="Montserrat" w:cs="Open Sans"/>
          <w:sz w:val="20"/>
          <w:szCs w:val="20"/>
        </w:rPr>
        <w:lastRenderedPageBreak/>
        <w:t xml:space="preserve">Private hospitals tend not to agree to giving SAS doctors practising privileges. </w:t>
      </w:r>
    </w:p>
    <w:p w14:paraId="318CB141" w14:textId="77777777" w:rsidR="00783EC0" w:rsidRPr="000523EB" w:rsidRDefault="00783EC0" w:rsidP="00783EC0">
      <w:pPr>
        <w:pStyle w:val="ListParagraph"/>
        <w:rPr>
          <w:rFonts w:ascii="Montserrat" w:hAnsi="Montserrat" w:cs="Open Sans"/>
          <w:b/>
          <w:bCs/>
          <w:i/>
          <w:iCs/>
          <w:sz w:val="20"/>
          <w:szCs w:val="20"/>
        </w:rPr>
      </w:pPr>
    </w:p>
    <w:p w14:paraId="7D78CFFE" w14:textId="77777777" w:rsidR="00783EC0" w:rsidRDefault="00783EC0" w:rsidP="00783EC0">
      <w:pPr>
        <w:pStyle w:val="ListParagraph"/>
        <w:numPr>
          <w:ilvl w:val="0"/>
          <w:numId w:val="9"/>
        </w:numPr>
        <w:rPr>
          <w:rFonts w:ascii="Montserrat" w:hAnsi="Montserrat" w:cs="Open Sans"/>
          <w:b/>
          <w:bCs/>
          <w:i/>
          <w:iCs/>
          <w:sz w:val="20"/>
          <w:szCs w:val="20"/>
        </w:rPr>
      </w:pPr>
      <w:r w:rsidRPr="000523EB">
        <w:rPr>
          <w:rFonts w:ascii="Montserrat" w:hAnsi="Montserrat" w:cs="Open Sans"/>
          <w:b/>
          <w:bCs/>
          <w:i/>
          <w:iCs/>
          <w:sz w:val="20"/>
          <w:szCs w:val="20"/>
        </w:rPr>
        <w:t xml:space="preserve">Does a doctor who is on the specialist register, wanting to open a private clinic working from an office space or online, not employing any staff, who is otherwise employed by a designated body, based in England, need to register with the CQC? </w:t>
      </w:r>
    </w:p>
    <w:p w14:paraId="6C42D945" w14:textId="77777777" w:rsidR="008C4C09" w:rsidRDefault="008C4C09" w:rsidP="008C4C09">
      <w:pPr>
        <w:pStyle w:val="ListParagraph"/>
        <w:rPr>
          <w:rFonts w:ascii="Montserrat" w:hAnsi="Montserrat" w:cs="Open Sans"/>
          <w:b/>
          <w:bCs/>
          <w:i/>
          <w:iCs/>
          <w:sz w:val="20"/>
          <w:szCs w:val="20"/>
        </w:rPr>
      </w:pPr>
    </w:p>
    <w:p w14:paraId="1ED04B1F" w14:textId="77777777" w:rsidR="00783EC0" w:rsidRPr="00B62949" w:rsidRDefault="00783EC0" w:rsidP="00B62949">
      <w:pPr>
        <w:pStyle w:val="ListParagraph"/>
        <w:numPr>
          <w:ilvl w:val="0"/>
          <w:numId w:val="15"/>
        </w:numPr>
        <w:rPr>
          <w:rFonts w:ascii="Montserrat" w:hAnsi="Montserrat" w:cs="Open Sans"/>
          <w:sz w:val="20"/>
          <w:szCs w:val="20"/>
        </w:rPr>
      </w:pPr>
      <w:r w:rsidRPr="00B62949">
        <w:rPr>
          <w:rFonts w:ascii="Montserrat" w:hAnsi="Montserrat" w:cs="Open Sans"/>
          <w:sz w:val="20"/>
          <w:szCs w:val="20"/>
        </w:rPr>
        <w:t>You need to register</w:t>
      </w:r>
    </w:p>
    <w:p w14:paraId="37DEA3E0" w14:textId="77777777" w:rsidR="00783EC0" w:rsidRPr="000523EB" w:rsidRDefault="00783EC0" w:rsidP="00783EC0">
      <w:pPr>
        <w:pStyle w:val="ListParagraph"/>
        <w:rPr>
          <w:rFonts w:ascii="Montserrat" w:hAnsi="Montserrat" w:cs="Open Sans"/>
          <w:b/>
          <w:bCs/>
          <w:i/>
          <w:iCs/>
          <w:sz w:val="20"/>
          <w:szCs w:val="20"/>
        </w:rPr>
      </w:pPr>
    </w:p>
    <w:p w14:paraId="7341AA61" w14:textId="458666EA" w:rsidR="00783EC0" w:rsidRDefault="00783EC0" w:rsidP="00783EC0">
      <w:pPr>
        <w:pStyle w:val="ListParagraph"/>
        <w:numPr>
          <w:ilvl w:val="0"/>
          <w:numId w:val="9"/>
        </w:numPr>
        <w:rPr>
          <w:rFonts w:ascii="Montserrat" w:hAnsi="Montserrat" w:cs="Open Sans"/>
          <w:b/>
          <w:bCs/>
          <w:i/>
          <w:iCs/>
          <w:sz w:val="20"/>
          <w:szCs w:val="20"/>
        </w:rPr>
      </w:pPr>
      <w:r w:rsidRPr="000523EB">
        <w:rPr>
          <w:rFonts w:ascii="Montserrat" w:hAnsi="Montserrat" w:cs="Open Sans"/>
          <w:b/>
          <w:bCs/>
          <w:i/>
          <w:iCs/>
          <w:sz w:val="20"/>
          <w:szCs w:val="20"/>
        </w:rPr>
        <w:t>For the CQC fees does a remote service count as 1 location or multiple locations (</w:t>
      </w:r>
      <w:r w:rsidR="009D5DEA" w:rsidRPr="000523EB">
        <w:rPr>
          <w:rFonts w:ascii="Montserrat" w:hAnsi="Montserrat" w:cs="Open Sans"/>
          <w:b/>
          <w:bCs/>
          <w:i/>
          <w:iCs/>
          <w:sz w:val="20"/>
          <w:szCs w:val="20"/>
        </w:rPr>
        <w:t>e.g.</w:t>
      </w:r>
      <w:r w:rsidRPr="000523EB">
        <w:rPr>
          <w:rFonts w:ascii="Montserrat" w:hAnsi="Montserrat" w:cs="Open Sans"/>
          <w:b/>
          <w:bCs/>
          <w:i/>
          <w:iCs/>
          <w:sz w:val="20"/>
          <w:szCs w:val="20"/>
        </w:rPr>
        <w:t xml:space="preserve"> if has 5 remote clinicians - is this 5 locations?)</w:t>
      </w:r>
    </w:p>
    <w:p w14:paraId="2B1625D9" w14:textId="77777777" w:rsidR="008C4C09" w:rsidRDefault="008C4C09" w:rsidP="008C4C09">
      <w:pPr>
        <w:pStyle w:val="ListParagraph"/>
        <w:rPr>
          <w:rFonts w:ascii="Montserrat" w:hAnsi="Montserrat" w:cs="Open Sans"/>
          <w:b/>
          <w:bCs/>
          <w:i/>
          <w:iCs/>
          <w:sz w:val="20"/>
          <w:szCs w:val="20"/>
        </w:rPr>
      </w:pPr>
    </w:p>
    <w:p w14:paraId="0CEB40A8" w14:textId="77777777" w:rsidR="009D5DEA" w:rsidRPr="009D5DEA" w:rsidRDefault="009D5DEA" w:rsidP="009D5DEA">
      <w:pPr>
        <w:pStyle w:val="ListParagraph"/>
        <w:numPr>
          <w:ilvl w:val="0"/>
          <w:numId w:val="15"/>
        </w:numPr>
        <w:rPr>
          <w:rFonts w:ascii="Montserrat" w:hAnsi="Montserrat"/>
        </w:rPr>
      </w:pPr>
      <w:r w:rsidRPr="009D5DEA">
        <w:rPr>
          <w:rFonts w:ascii="Montserrat" w:hAnsi="Montserrat"/>
        </w:rPr>
        <w:t xml:space="preserve">It is not a straight forward answer.  All providers require one location, whether the other locations are noted on the statement of purpose or registered in their own right would depend on if the activity is carried on form their – so are records kept there, do they visit every day are staff working at that location only working there.  If it is an individual who visits a number of clinics to see patients then only one location is required.  The applicant should consider the information available in </w:t>
      </w:r>
      <w:hyperlink r:id="rId12" w:history="1">
        <w:r w:rsidRPr="009D5DEA">
          <w:rPr>
            <w:rStyle w:val="Hyperlink"/>
            <w:rFonts w:ascii="Montserrat" w:hAnsi="Montserrat"/>
          </w:rPr>
          <w:t>What is a location</w:t>
        </w:r>
      </w:hyperlink>
    </w:p>
    <w:p w14:paraId="470B1908" w14:textId="77777777" w:rsidR="00B62949" w:rsidRPr="00B62949" w:rsidRDefault="00B62949" w:rsidP="00B62949">
      <w:pPr>
        <w:pStyle w:val="ListParagraph"/>
        <w:ind w:left="1800"/>
        <w:rPr>
          <w:rFonts w:ascii="Montserrat" w:hAnsi="Montserrat" w:cs="Open Sans"/>
          <w:sz w:val="20"/>
          <w:szCs w:val="20"/>
        </w:rPr>
      </w:pPr>
    </w:p>
    <w:p w14:paraId="537852ED" w14:textId="77777777" w:rsidR="00783EC0" w:rsidRDefault="00783EC0" w:rsidP="00783EC0">
      <w:pPr>
        <w:pStyle w:val="ListParagraph"/>
        <w:numPr>
          <w:ilvl w:val="0"/>
          <w:numId w:val="9"/>
        </w:numPr>
        <w:rPr>
          <w:rFonts w:ascii="Montserrat" w:hAnsi="Montserrat" w:cs="Open Sans"/>
          <w:b/>
          <w:bCs/>
          <w:i/>
          <w:iCs/>
          <w:sz w:val="20"/>
          <w:szCs w:val="20"/>
        </w:rPr>
      </w:pPr>
      <w:r w:rsidRPr="000523EB">
        <w:rPr>
          <w:rFonts w:ascii="Montserrat" w:hAnsi="Montserrat" w:cs="Open Sans"/>
          <w:b/>
          <w:bCs/>
          <w:i/>
          <w:iCs/>
          <w:sz w:val="20"/>
          <w:szCs w:val="20"/>
        </w:rPr>
        <w:t>Just to definitely confirm that all independent work which is medicolegal does not fall within scope of CQC and does not need registration with them.</w:t>
      </w:r>
    </w:p>
    <w:p w14:paraId="7F74E936" w14:textId="77777777" w:rsidR="008C4C09" w:rsidRDefault="008C4C09" w:rsidP="008C4C09">
      <w:pPr>
        <w:pStyle w:val="ListParagraph"/>
        <w:rPr>
          <w:rFonts w:ascii="Montserrat" w:hAnsi="Montserrat" w:cs="Open Sans"/>
          <w:b/>
          <w:bCs/>
          <w:i/>
          <w:iCs/>
          <w:sz w:val="20"/>
          <w:szCs w:val="20"/>
        </w:rPr>
      </w:pPr>
    </w:p>
    <w:p w14:paraId="4A1237D2" w14:textId="77777777" w:rsidR="00783EC0" w:rsidRPr="00B62949" w:rsidRDefault="00783EC0" w:rsidP="00B62949">
      <w:pPr>
        <w:pStyle w:val="ListParagraph"/>
        <w:numPr>
          <w:ilvl w:val="0"/>
          <w:numId w:val="15"/>
        </w:numPr>
        <w:rPr>
          <w:rFonts w:ascii="Montserrat" w:hAnsi="Montserrat" w:cs="Open Sans"/>
          <w:sz w:val="20"/>
          <w:szCs w:val="20"/>
        </w:rPr>
      </w:pPr>
      <w:r w:rsidRPr="00B62949">
        <w:rPr>
          <w:rFonts w:ascii="Montserrat" w:hAnsi="Montserrat" w:cs="Open Sans"/>
          <w:sz w:val="20"/>
          <w:szCs w:val="20"/>
        </w:rPr>
        <w:t>They do not need to register</w:t>
      </w:r>
    </w:p>
    <w:p w14:paraId="37F45871" w14:textId="77777777" w:rsidR="00783EC0" w:rsidRDefault="00783EC0" w:rsidP="00783EC0">
      <w:pPr>
        <w:pStyle w:val="ListParagraph"/>
        <w:rPr>
          <w:rFonts w:ascii="Montserrat" w:hAnsi="Montserrat" w:cs="Open Sans"/>
          <w:b/>
          <w:bCs/>
          <w:i/>
          <w:iCs/>
          <w:sz w:val="20"/>
          <w:szCs w:val="20"/>
        </w:rPr>
      </w:pPr>
    </w:p>
    <w:p w14:paraId="33F1C922" w14:textId="77777777" w:rsidR="00783EC0" w:rsidRDefault="00783EC0" w:rsidP="00783EC0">
      <w:pPr>
        <w:pStyle w:val="ListParagraph"/>
        <w:rPr>
          <w:rFonts w:ascii="Montserrat" w:hAnsi="Montserrat" w:cs="Open Sans"/>
          <w:b/>
          <w:bCs/>
          <w:i/>
          <w:iCs/>
          <w:sz w:val="20"/>
          <w:szCs w:val="20"/>
        </w:rPr>
      </w:pPr>
    </w:p>
    <w:p w14:paraId="5DBDEE46" w14:textId="1A538DB0" w:rsidR="00783EC0" w:rsidRDefault="00783EC0" w:rsidP="00783EC0">
      <w:pPr>
        <w:pStyle w:val="ListParagraph"/>
        <w:rPr>
          <w:rFonts w:ascii="Montserrat" w:hAnsi="Montserrat" w:cs="Open Sans"/>
          <w:b/>
          <w:bCs/>
          <w:i/>
          <w:iCs/>
          <w:sz w:val="20"/>
          <w:szCs w:val="20"/>
        </w:rPr>
      </w:pPr>
      <w:r>
        <w:rPr>
          <w:rFonts w:ascii="Montserrat" w:hAnsi="Montserrat" w:cs="Open Sans"/>
          <w:b/>
          <w:bCs/>
          <w:i/>
          <w:iCs/>
          <w:sz w:val="20"/>
          <w:szCs w:val="20"/>
        </w:rPr>
        <w:t>Other helpful points:</w:t>
      </w:r>
    </w:p>
    <w:p w14:paraId="4F3A5D00" w14:textId="77777777" w:rsidR="008C4C09" w:rsidRDefault="008C4C09" w:rsidP="00783EC0">
      <w:pPr>
        <w:pStyle w:val="ListParagraph"/>
        <w:rPr>
          <w:rFonts w:ascii="Montserrat" w:hAnsi="Montserrat" w:cs="Open Sans"/>
          <w:b/>
          <w:bCs/>
          <w:i/>
          <w:iCs/>
          <w:sz w:val="20"/>
          <w:szCs w:val="20"/>
        </w:rPr>
      </w:pPr>
    </w:p>
    <w:p w14:paraId="491FC5EB" w14:textId="280C3F67" w:rsidR="00E7061D" w:rsidRPr="00B62949" w:rsidRDefault="00783EC0" w:rsidP="00B62949">
      <w:pPr>
        <w:pStyle w:val="ListParagraph"/>
        <w:numPr>
          <w:ilvl w:val="0"/>
          <w:numId w:val="15"/>
        </w:numPr>
        <w:rPr>
          <w:rFonts w:ascii="Montserrat" w:hAnsi="Montserrat" w:cs="Open Sans"/>
          <w:sz w:val="20"/>
          <w:szCs w:val="20"/>
        </w:rPr>
      </w:pPr>
      <w:r w:rsidRPr="00B62949">
        <w:rPr>
          <w:rFonts w:ascii="Montserrat" w:hAnsi="Montserrat" w:cs="Open Sans"/>
          <w:sz w:val="20"/>
          <w:szCs w:val="20"/>
        </w:rPr>
        <w:t xml:space="preserve">CQC registration </w:t>
      </w:r>
      <w:r w:rsidR="00B62949">
        <w:rPr>
          <w:rFonts w:ascii="Montserrat" w:hAnsi="Montserrat" w:cs="Open Sans"/>
          <w:sz w:val="20"/>
          <w:szCs w:val="20"/>
        </w:rPr>
        <w:t>i</w:t>
      </w:r>
      <w:r w:rsidRPr="00B62949">
        <w:rPr>
          <w:rFonts w:ascii="Montserrat" w:hAnsi="Montserrat" w:cs="Open Sans"/>
          <w:sz w:val="20"/>
          <w:szCs w:val="20"/>
        </w:rPr>
        <w:t>s specific to jurisdiction</w:t>
      </w:r>
      <w:r w:rsidR="008C4C09">
        <w:rPr>
          <w:rFonts w:ascii="Montserrat" w:hAnsi="Montserrat" w:cs="Open Sans"/>
          <w:sz w:val="20"/>
          <w:szCs w:val="20"/>
        </w:rPr>
        <w:t xml:space="preserve"> - </w:t>
      </w:r>
      <w:r w:rsidRPr="00B62949">
        <w:rPr>
          <w:rFonts w:ascii="Montserrat" w:hAnsi="Montserrat" w:cs="Open Sans"/>
          <w:sz w:val="20"/>
          <w:szCs w:val="20"/>
        </w:rPr>
        <w:t xml:space="preserve">England registration Is different to Wales, Scotland etc so be careful seeing patients who live In an area where you are not technically registered. May be Important for doctors working near borders </w:t>
      </w:r>
      <w:r w:rsidR="008C4C09" w:rsidRPr="00B62949">
        <w:rPr>
          <w:rFonts w:ascii="Montserrat" w:hAnsi="Montserrat" w:cs="Open Sans"/>
          <w:sz w:val="20"/>
          <w:szCs w:val="20"/>
        </w:rPr>
        <w:t>e.g.</w:t>
      </w:r>
      <w:r w:rsidRPr="00B62949">
        <w:rPr>
          <w:rFonts w:ascii="Montserrat" w:hAnsi="Montserrat" w:cs="Open Sans"/>
          <w:sz w:val="20"/>
          <w:szCs w:val="20"/>
        </w:rPr>
        <w:t xml:space="preserve"> Bristol</w:t>
      </w:r>
      <w:r w:rsidR="008C4C09">
        <w:rPr>
          <w:rFonts w:ascii="Montserrat" w:hAnsi="Montserrat" w:cs="Open Sans"/>
          <w:sz w:val="20"/>
          <w:szCs w:val="20"/>
        </w:rPr>
        <w:t>.</w:t>
      </w:r>
    </w:p>
    <w:sectPr w:rsidR="00E7061D" w:rsidRPr="00B62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109"/>
    <w:multiLevelType w:val="hybridMultilevel"/>
    <w:tmpl w:val="2674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031DB"/>
    <w:multiLevelType w:val="hybridMultilevel"/>
    <w:tmpl w:val="19ECB7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B0121"/>
    <w:multiLevelType w:val="hybridMultilevel"/>
    <w:tmpl w:val="104EE05A"/>
    <w:lvl w:ilvl="0" w:tplc="5FF832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54534"/>
    <w:multiLevelType w:val="hybridMultilevel"/>
    <w:tmpl w:val="561E3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2338E"/>
    <w:multiLevelType w:val="hybridMultilevel"/>
    <w:tmpl w:val="357EB51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56F5D75"/>
    <w:multiLevelType w:val="hybridMultilevel"/>
    <w:tmpl w:val="1D6AB7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251BF3"/>
    <w:multiLevelType w:val="hybridMultilevel"/>
    <w:tmpl w:val="E5404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FD1C62"/>
    <w:multiLevelType w:val="hybridMultilevel"/>
    <w:tmpl w:val="96BC1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61C0B66"/>
    <w:multiLevelType w:val="hybridMultilevel"/>
    <w:tmpl w:val="23D27CB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1450DEA"/>
    <w:multiLevelType w:val="hybridMultilevel"/>
    <w:tmpl w:val="C296688A"/>
    <w:lvl w:ilvl="0" w:tplc="DA7C4642">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767D5B"/>
    <w:multiLevelType w:val="hybridMultilevel"/>
    <w:tmpl w:val="156881AA"/>
    <w:lvl w:ilvl="0" w:tplc="1630B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AB4B08"/>
    <w:multiLevelType w:val="hybridMultilevel"/>
    <w:tmpl w:val="54187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594D05"/>
    <w:multiLevelType w:val="hybridMultilevel"/>
    <w:tmpl w:val="F7A03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30647"/>
    <w:multiLevelType w:val="hybridMultilevel"/>
    <w:tmpl w:val="CF384E0E"/>
    <w:lvl w:ilvl="0" w:tplc="0809000F">
      <w:start w:val="1"/>
      <w:numFmt w:val="decimal"/>
      <w:lvlText w:val="%1."/>
      <w:lvlJc w:val="left"/>
      <w:pPr>
        <w:ind w:left="720" w:hanging="360"/>
      </w:pPr>
    </w:lvl>
    <w:lvl w:ilvl="1" w:tplc="FD6EEB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7E4CD9"/>
    <w:multiLevelType w:val="hybridMultilevel"/>
    <w:tmpl w:val="E5686A8A"/>
    <w:lvl w:ilvl="0" w:tplc="1630B52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798747">
    <w:abstractNumId w:val="2"/>
  </w:num>
  <w:num w:numId="2" w16cid:durableId="1213738196">
    <w:abstractNumId w:val="0"/>
  </w:num>
  <w:num w:numId="3" w16cid:durableId="1449466774">
    <w:abstractNumId w:val="1"/>
  </w:num>
  <w:num w:numId="4" w16cid:durableId="391196875">
    <w:abstractNumId w:val="3"/>
  </w:num>
  <w:num w:numId="5" w16cid:durableId="80300970">
    <w:abstractNumId w:val="9"/>
  </w:num>
  <w:num w:numId="6" w16cid:durableId="2069258413">
    <w:abstractNumId w:val="5"/>
  </w:num>
  <w:num w:numId="7" w16cid:durableId="377822986">
    <w:abstractNumId w:val="10"/>
  </w:num>
  <w:num w:numId="8" w16cid:durableId="1139807999">
    <w:abstractNumId w:val="14"/>
  </w:num>
  <w:num w:numId="9" w16cid:durableId="750735711">
    <w:abstractNumId w:val="13"/>
  </w:num>
  <w:num w:numId="10" w16cid:durableId="1774473401">
    <w:abstractNumId w:val="8"/>
  </w:num>
  <w:num w:numId="11" w16cid:durableId="385108857">
    <w:abstractNumId w:val="4"/>
  </w:num>
  <w:num w:numId="12" w16cid:durableId="1759474371">
    <w:abstractNumId w:val="12"/>
  </w:num>
  <w:num w:numId="13" w16cid:durableId="576213879">
    <w:abstractNumId w:val="11"/>
  </w:num>
  <w:num w:numId="14" w16cid:durableId="1133671495">
    <w:abstractNumId w:val="6"/>
  </w:num>
  <w:num w:numId="15" w16cid:durableId="1610894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0B"/>
    <w:rsid w:val="000523EB"/>
    <w:rsid w:val="0008730D"/>
    <w:rsid w:val="001D570B"/>
    <w:rsid w:val="00276349"/>
    <w:rsid w:val="00491450"/>
    <w:rsid w:val="004F5090"/>
    <w:rsid w:val="005B4FF3"/>
    <w:rsid w:val="006E1068"/>
    <w:rsid w:val="00783EC0"/>
    <w:rsid w:val="007870D9"/>
    <w:rsid w:val="008C4C09"/>
    <w:rsid w:val="00933293"/>
    <w:rsid w:val="009A3CB1"/>
    <w:rsid w:val="009D5DEA"/>
    <w:rsid w:val="00A5176A"/>
    <w:rsid w:val="00AD2E44"/>
    <w:rsid w:val="00B62949"/>
    <w:rsid w:val="00E7061D"/>
    <w:rsid w:val="00F07E2C"/>
    <w:rsid w:val="00F2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8902"/>
  <w15:chartTrackingRefBased/>
  <w15:docId w15:val="{58ECB93E-1343-4876-9FF7-7BB1BAAC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t-itemsender">
    <w:name w:val="chat-item__sender"/>
    <w:basedOn w:val="DefaultParagraphFont"/>
    <w:rsid w:val="001D570B"/>
  </w:style>
  <w:style w:type="character" w:customStyle="1" w:styleId="chat-itemto">
    <w:name w:val="chat-item__to"/>
    <w:basedOn w:val="DefaultParagraphFont"/>
    <w:rsid w:val="001D570B"/>
  </w:style>
  <w:style w:type="character" w:customStyle="1" w:styleId="chat-itemreceiver">
    <w:name w:val="chat-item__receiver"/>
    <w:basedOn w:val="DefaultParagraphFont"/>
    <w:rsid w:val="001D570B"/>
  </w:style>
  <w:style w:type="character" w:customStyle="1" w:styleId="chat-itemchat-info-time-stamp">
    <w:name w:val="chat-item__chat-info-time-stamp"/>
    <w:basedOn w:val="DefaultParagraphFont"/>
    <w:rsid w:val="001D570B"/>
  </w:style>
  <w:style w:type="character" w:styleId="Hyperlink">
    <w:name w:val="Hyperlink"/>
    <w:basedOn w:val="DefaultParagraphFont"/>
    <w:uiPriority w:val="99"/>
    <w:unhideWhenUsed/>
    <w:rsid w:val="001D570B"/>
    <w:rPr>
      <w:color w:val="0000FF"/>
      <w:u w:val="single"/>
    </w:rPr>
  </w:style>
  <w:style w:type="character" w:customStyle="1" w:styleId="chat-privately">
    <w:name w:val="chat-privately"/>
    <w:basedOn w:val="DefaultParagraphFont"/>
    <w:rsid w:val="001D570B"/>
  </w:style>
  <w:style w:type="character" w:customStyle="1" w:styleId="disclaimerbutton-text">
    <w:name w:val="disclaimer__button-text"/>
    <w:basedOn w:val="DefaultParagraphFont"/>
    <w:rsid w:val="001D570B"/>
  </w:style>
  <w:style w:type="character" w:customStyle="1" w:styleId="chat-receiver-listto-text">
    <w:name w:val="chat-receiver-list__to-text"/>
    <w:basedOn w:val="DefaultParagraphFont"/>
    <w:rsid w:val="001D570B"/>
  </w:style>
  <w:style w:type="character" w:customStyle="1" w:styleId="chat-receiver-listreceivername">
    <w:name w:val="chat-receiver-list__receivername"/>
    <w:basedOn w:val="DefaultParagraphFont"/>
    <w:rsid w:val="001D570B"/>
  </w:style>
  <w:style w:type="character" w:customStyle="1" w:styleId="chat-receiver-listprivately-chat">
    <w:name w:val="chat-receiver-list__privately-chat"/>
    <w:basedOn w:val="DefaultParagraphFont"/>
    <w:rsid w:val="001D570B"/>
  </w:style>
  <w:style w:type="character" w:styleId="UnresolvedMention">
    <w:name w:val="Unresolved Mention"/>
    <w:basedOn w:val="DefaultParagraphFont"/>
    <w:uiPriority w:val="99"/>
    <w:semiHidden/>
    <w:unhideWhenUsed/>
    <w:rsid w:val="00276349"/>
    <w:rPr>
      <w:color w:val="605E5C"/>
      <w:shd w:val="clear" w:color="auto" w:fill="E1DFDD"/>
    </w:rPr>
  </w:style>
  <w:style w:type="paragraph" w:styleId="ListParagraph">
    <w:name w:val="List Paragraph"/>
    <w:basedOn w:val="Normal"/>
    <w:uiPriority w:val="34"/>
    <w:qFormat/>
    <w:rsid w:val="00276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3446">
      <w:bodyDiv w:val="1"/>
      <w:marLeft w:val="0"/>
      <w:marRight w:val="0"/>
      <w:marTop w:val="0"/>
      <w:marBottom w:val="0"/>
      <w:divBdr>
        <w:top w:val="none" w:sz="0" w:space="0" w:color="auto"/>
        <w:left w:val="none" w:sz="0" w:space="0" w:color="auto"/>
        <w:bottom w:val="none" w:sz="0" w:space="0" w:color="auto"/>
        <w:right w:val="none" w:sz="0" w:space="0" w:color="auto"/>
      </w:divBdr>
      <w:divsChild>
        <w:div w:id="518088144">
          <w:marLeft w:val="0"/>
          <w:marRight w:val="0"/>
          <w:marTop w:val="0"/>
          <w:marBottom w:val="0"/>
          <w:divBdr>
            <w:top w:val="none" w:sz="0" w:space="0" w:color="auto"/>
            <w:left w:val="none" w:sz="0" w:space="0" w:color="auto"/>
            <w:bottom w:val="none" w:sz="0" w:space="0" w:color="auto"/>
            <w:right w:val="none" w:sz="0" w:space="0" w:color="auto"/>
          </w:divBdr>
          <w:divsChild>
            <w:div w:id="523639851">
              <w:marLeft w:val="0"/>
              <w:marRight w:val="0"/>
              <w:marTop w:val="0"/>
              <w:marBottom w:val="0"/>
              <w:divBdr>
                <w:top w:val="none" w:sz="0" w:space="0" w:color="auto"/>
                <w:left w:val="none" w:sz="0" w:space="0" w:color="auto"/>
                <w:bottom w:val="none" w:sz="0" w:space="0" w:color="auto"/>
                <w:right w:val="none" w:sz="0" w:space="0" w:color="auto"/>
              </w:divBdr>
              <w:divsChild>
                <w:div w:id="511184030">
                  <w:marLeft w:val="0"/>
                  <w:marRight w:val="0"/>
                  <w:marTop w:val="0"/>
                  <w:marBottom w:val="0"/>
                  <w:divBdr>
                    <w:top w:val="none" w:sz="0" w:space="0" w:color="auto"/>
                    <w:left w:val="none" w:sz="0" w:space="0" w:color="auto"/>
                    <w:bottom w:val="none" w:sz="0" w:space="0" w:color="auto"/>
                    <w:right w:val="none" w:sz="0" w:space="0" w:color="auto"/>
                  </w:divBdr>
                </w:div>
              </w:divsChild>
            </w:div>
            <w:div w:id="203369232">
              <w:marLeft w:val="0"/>
              <w:marRight w:val="0"/>
              <w:marTop w:val="0"/>
              <w:marBottom w:val="0"/>
              <w:divBdr>
                <w:top w:val="none" w:sz="0" w:space="0" w:color="auto"/>
                <w:left w:val="none" w:sz="0" w:space="0" w:color="auto"/>
                <w:bottom w:val="none" w:sz="0" w:space="0" w:color="auto"/>
                <w:right w:val="none" w:sz="0" w:space="0" w:color="auto"/>
              </w:divBdr>
              <w:divsChild>
                <w:div w:id="831991832">
                  <w:marLeft w:val="120"/>
                  <w:marRight w:val="120"/>
                  <w:marTop w:val="45"/>
                  <w:marBottom w:val="45"/>
                  <w:divBdr>
                    <w:top w:val="none" w:sz="0" w:space="0" w:color="auto"/>
                    <w:left w:val="none" w:sz="0" w:space="0" w:color="auto"/>
                    <w:bottom w:val="none" w:sz="0" w:space="0" w:color="auto"/>
                    <w:right w:val="none" w:sz="0" w:space="0" w:color="auto"/>
                  </w:divBdr>
                </w:div>
                <w:div w:id="1124690268">
                  <w:marLeft w:val="0"/>
                  <w:marRight w:val="0"/>
                  <w:marTop w:val="0"/>
                  <w:marBottom w:val="0"/>
                  <w:divBdr>
                    <w:top w:val="none" w:sz="0" w:space="0" w:color="auto"/>
                    <w:left w:val="none" w:sz="0" w:space="0" w:color="auto"/>
                    <w:bottom w:val="none" w:sz="0" w:space="0" w:color="auto"/>
                    <w:right w:val="none" w:sz="0" w:space="0" w:color="auto"/>
                  </w:divBdr>
                  <w:divsChild>
                    <w:div w:id="73151304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322702824">
          <w:marLeft w:val="0"/>
          <w:marRight w:val="0"/>
          <w:marTop w:val="0"/>
          <w:marBottom w:val="0"/>
          <w:divBdr>
            <w:top w:val="none" w:sz="0" w:space="0" w:color="auto"/>
            <w:left w:val="none" w:sz="0" w:space="0" w:color="auto"/>
            <w:bottom w:val="none" w:sz="0" w:space="0" w:color="auto"/>
            <w:right w:val="none" w:sz="0" w:space="0" w:color="auto"/>
          </w:divBdr>
          <w:divsChild>
            <w:div w:id="1964263982">
              <w:marLeft w:val="0"/>
              <w:marRight w:val="0"/>
              <w:marTop w:val="0"/>
              <w:marBottom w:val="0"/>
              <w:divBdr>
                <w:top w:val="none" w:sz="0" w:space="0" w:color="auto"/>
                <w:left w:val="none" w:sz="0" w:space="0" w:color="auto"/>
                <w:bottom w:val="none" w:sz="0" w:space="0" w:color="auto"/>
                <w:right w:val="none" w:sz="0" w:space="0" w:color="auto"/>
              </w:divBdr>
              <w:divsChild>
                <w:div w:id="205529343">
                  <w:marLeft w:val="0"/>
                  <w:marRight w:val="0"/>
                  <w:marTop w:val="0"/>
                  <w:marBottom w:val="0"/>
                  <w:divBdr>
                    <w:top w:val="none" w:sz="0" w:space="0" w:color="auto"/>
                    <w:left w:val="none" w:sz="0" w:space="0" w:color="auto"/>
                    <w:bottom w:val="none" w:sz="0" w:space="0" w:color="auto"/>
                    <w:right w:val="none" w:sz="0" w:space="0" w:color="auto"/>
                  </w:divBdr>
                </w:div>
              </w:divsChild>
            </w:div>
            <w:div w:id="1400398592">
              <w:marLeft w:val="0"/>
              <w:marRight w:val="0"/>
              <w:marTop w:val="0"/>
              <w:marBottom w:val="0"/>
              <w:divBdr>
                <w:top w:val="none" w:sz="0" w:space="0" w:color="auto"/>
                <w:left w:val="none" w:sz="0" w:space="0" w:color="auto"/>
                <w:bottom w:val="none" w:sz="0" w:space="0" w:color="auto"/>
                <w:right w:val="none" w:sz="0" w:space="0" w:color="auto"/>
              </w:divBdr>
              <w:divsChild>
                <w:div w:id="1537502592">
                  <w:marLeft w:val="120"/>
                  <w:marRight w:val="120"/>
                  <w:marTop w:val="45"/>
                  <w:marBottom w:val="45"/>
                  <w:divBdr>
                    <w:top w:val="none" w:sz="0" w:space="0" w:color="auto"/>
                    <w:left w:val="none" w:sz="0" w:space="0" w:color="auto"/>
                    <w:bottom w:val="none" w:sz="0" w:space="0" w:color="auto"/>
                    <w:right w:val="none" w:sz="0" w:space="0" w:color="auto"/>
                  </w:divBdr>
                </w:div>
                <w:div w:id="739015964">
                  <w:marLeft w:val="0"/>
                  <w:marRight w:val="0"/>
                  <w:marTop w:val="0"/>
                  <w:marBottom w:val="0"/>
                  <w:divBdr>
                    <w:top w:val="none" w:sz="0" w:space="0" w:color="auto"/>
                    <w:left w:val="none" w:sz="0" w:space="0" w:color="auto"/>
                    <w:bottom w:val="none" w:sz="0" w:space="0" w:color="auto"/>
                    <w:right w:val="none" w:sz="0" w:space="0" w:color="auto"/>
                  </w:divBdr>
                  <w:divsChild>
                    <w:div w:id="17137241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89495741">
          <w:marLeft w:val="0"/>
          <w:marRight w:val="0"/>
          <w:marTop w:val="0"/>
          <w:marBottom w:val="0"/>
          <w:divBdr>
            <w:top w:val="none" w:sz="0" w:space="0" w:color="auto"/>
            <w:left w:val="none" w:sz="0" w:space="0" w:color="auto"/>
            <w:bottom w:val="none" w:sz="0" w:space="0" w:color="auto"/>
            <w:right w:val="none" w:sz="0" w:space="0" w:color="auto"/>
          </w:divBdr>
          <w:divsChild>
            <w:div w:id="1477213479">
              <w:marLeft w:val="0"/>
              <w:marRight w:val="0"/>
              <w:marTop w:val="0"/>
              <w:marBottom w:val="0"/>
              <w:divBdr>
                <w:top w:val="none" w:sz="0" w:space="0" w:color="auto"/>
                <w:left w:val="none" w:sz="0" w:space="0" w:color="auto"/>
                <w:bottom w:val="none" w:sz="0" w:space="0" w:color="auto"/>
                <w:right w:val="none" w:sz="0" w:space="0" w:color="auto"/>
              </w:divBdr>
              <w:divsChild>
                <w:div w:id="1994988952">
                  <w:marLeft w:val="0"/>
                  <w:marRight w:val="0"/>
                  <w:marTop w:val="0"/>
                  <w:marBottom w:val="0"/>
                  <w:divBdr>
                    <w:top w:val="none" w:sz="0" w:space="0" w:color="auto"/>
                    <w:left w:val="none" w:sz="0" w:space="0" w:color="auto"/>
                    <w:bottom w:val="none" w:sz="0" w:space="0" w:color="auto"/>
                    <w:right w:val="none" w:sz="0" w:space="0" w:color="auto"/>
                  </w:divBdr>
                </w:div>
              </w:divsChild>
            </w:div>
            <w:div w:id="1135027975">
              <w:marLeft w:val="0"/>
              <w:marRight w:val="0"/>
              <w:marTop w:val="0"/>
              <w:marBottom w:val="0"/>
              <w:divBdr>
                <w:top w:val="none" w:sz="0" w:space="0" w:color="auto"/>
                <w:left w:val="none" w:sz="0" w:space="0" w:color="auto"/>
                <w:bottom w:val="none" w:sz="0" w:space="0" w:color="auto"/>
                <w:right w:val="none" w:sz="0" w:space="0" w:color="auto"/>
              </w:divBdr>
              <w:divsChild>
                <w:div w:id="1803036776">
                  <w:marLeft w:val="120"/>
                  <w:marRight w:val="120"/>
                  <w:marTop w:val="45"/>
                  <w:marBottom w:val="45"/>
                  <w:divBdr>
                    <w:top w:val="none" w:sz="0" w:space="0" w:color="auto"/>
                    <w:left w:val="none" w:sz="0" w:space="0" w:color="auto"/>
                    <w:bottom w:val="none" w:sz="0" w:space="0" w:color="auto"/>
                    <w:right w:val="none" w:sz="0" w:space="0" w:color="auto"/>
                  </w:divBdr>
                </w:div>
                <w:div w:id="23676581">
                  <w:marLeft w:val="0"/>
                  <w:marRight w:val="0"/>
                  <w:marTop w:val="0"/>
                  <w:marBottom w:val="0"/>
                  <w:divBdr>
                    <w:top w:val="none" w:sz="0" w:space="0" w:color="auto"/>
                    <w:left w:val="none" w:sz="0" w:space="0" w:color="auto"/>
                    <w:bottom w:val="none" w:sz="0" w:space="0" w:color="auto"/>
                    <w:right w:val="none" w:sz="0" w:space="0" w:color="auto"/>
                  </w:divBdr>
                  <w:divsChild>
                    <w:div w:id="11424554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42561190">
          <w:marLeft w:val="0"/>
          <w:marRight w:val="0"/>
          <w:marTop w:val="0"/>
          <w:marBottom w:val="0"/>
          <w:divBdr>
            <w:top w:val="none" w:sz="0" w:space="0" w:color="auto"/>
            <w:left w:val="none" w:sz="0" w:space="0" w:color="auto"/>
            <w:bottom w:val="none" w:sz="0" w:space="0" w:color="auto"/>
            <w:right w:val="none" w:sz="0" w:space="0" w:color="auto"/>
          </w:divBdr>
          <w:divsChild>
            <w:div w:id="348720513">
              <w:marLeft w:val="0"/>
              <w:marRight w:val="0"/>
              <w:marTop w:val="0"/>
              <w:marBottom w:val="0"/>
              <w:divBdr>
                <w:top w:val="none" w:sz="0" w:space="0" w:color="auto"/>
                <w:left w:val="none" w:sz="0" w:space="0" w:color="auto"/>
                <w:bottom w:val="none" w:sz="0" w:space="0" w:color="auto"/>
                <w:right w:val="none" w:sz="0" w:space="0" w:color="auto"/>
              </w:divBdr>
              <w:divsChild>
                <w:div w:id="1011881979">
                  <w:marLeft w:val="0"/>
                  <w:marRight w:val="0"/>
                  <w:marTop w:val="0"/>
                  <w:marBottom w:val="0"/>
                  <w:divBdr>
                    <w:top w:val="none" w:sz="0" w:space="0" w:color="auto"/>
                    <w:left w:val="none" w:sz="0" w:space="0" w:color="auto"/>
                    <w:bottom w:val="none" w:sz="0" w:space="0" w:color="auto"/>
                    <w:right w:val="none" w:sz="0" w:space="0" w:color="auto"/>
                  </w:divBdr>
                </w:div>
              </w:divsChild>
            </w:div>
            <w:div w:id="370616715">
              <w:marLeft w:val="0"/>
              <w:marRight w:val="0"/>
              <w:marTop w:val="0"/>
              <w:marBottom w:val="0"/>
              <w:divBdr>
                <w:top w:val="none" w:sz="0" w:space="0" w:color="auto"/>
                <w:left w:val="none" w:sz="0" w:space="0" w:color="auto"/>
                <w:bottom w:val="none" w:sz="0" w:space="0" w:color="auto"/>
                <w:right w:val="none" w:sz="0" w:space="0" w:color="auto"/>
              </w:divBdr>
              <w:divsChild>
                <w:div w:id="331416214">
                  <w:marLeft w:val="120"/>
                  <w:marRight w:val="120"/>
                  <w:marTop w:val="45"/>
                  <w:marBottom w:val="45"/>
                  <w:divBdr>
                    <w:top w:val="none" w:sz="0" w:space="0" w:color="auto"/>
                    <w:left w:val="none" w:sz="0" w:space="0" w:color="auto"/>
                    <w:bottom w:val="none" w:sz="0" w:space="0" w:color="auto"/>
                    <w:right w:val="none" w:sz="0" w:space="0" w:color="auto"/>
                  </w:divBdr>
                </w:div>
                <w:div w:id="1980333138">
                  <w:marLeft w:val="0"/>
                  <w:marRight w:val="0"/>
                  <w:marTop w:val="0"/>
                  <w:marBottom w:val="0"/>
                  <w:divBdr>
                    <w:top w:val="none" w:sz="0" w:space="0" w:color="auto"/>
                    <w:left w:val="none" w:sz="0" w:space="0" w:color="auto"/>
                    <w:bottom w:val="none" w:sz="0" w:space="0" w:color="auto"/>
                    <w:right w:val="none" w:sz="0" w:space="0" w:color="auto"/>
                  </w:divBdr>
                  <w:divsChild>
                    <w:div w:id="12769865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36212035">
          <w:marLeft w:val="0"/>
          <w:marRight w:val="0"/>
          <w:marTop w:val="0"/>
          <w:marBottom w:val="0"/>
          <w:divBdr>
            <w:top w:val="none" w:sz="0" w:space="0" w:color="auto"/>
            <w:left w:val="none" w:sz="0" w:space="0" w:color="auto"/>
            <w:bottom w:val="none" w:sz="0" w:space="0" w:color="auto"/>
            <w:right w:val="none" w:sz="0" w:space="0" w:color="auto"/>
          </w:divBdr>
          <w:divsChild>
            <w:div w:id="1594434734">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 w:id="1388648700">
              <w:marLeft w:val="0"/>
              <w:marRight w:val="0"/>
              <w:marTop w:val="0"/>
              <w:marBottom w:val="0"/>
              <w:divBdr>
                <w:top w:val="none" w:sz="0" w:space="0" w:color="auto"/>
                <w:left w:val="none" w:sz="0" w:space="0" w:color="auto"/>
                <w:bottom w:val="none" w:sz="0" w:space="0" w:color="auto"/>
                <w:right w:val="none" w:sz="0" w:space="0" w:color="auto"/>
              </w:divBdr>
              <w:divsChild>
                <w:div w:id="654914964">
                  <w:marLeft w:val="120"/>
                  <w:marRight w:val="120"/>
                  <w:marTop w:val="45"/>
                  <w:marBottom w:val="45"/>
                  <w:divBdr>
                    <w:top w:val="none" w:sz="0" w:space="0" w:color="auto"/>
                    <w:left w:val="none" w:sz="0" w:space="0" w:color="auto"/>
                    <w:bottom w:val="none" w:sz="0" w:space="0" w:color="auto"/>
                    <w:right w:val="none" w:sz="0" w:space="0" w:color="auto"/>
                  </w:divBdr>
                </w:div>
                <w:div w:id="481896206">
                  <w:marLeft w:val="0"/>
                  <w:marRight w:val="0"/>
                  <w:marTop w:val="0"/>
                  <w:marBottom w:val="0"/>
                  <w:divBdr>
                    <w:top w:val="none" w:sz="0" w:space="0" w:color="auto"/>
                    <w:left w:val="none" w:sz="0" w:space="0" w:color="auto"/>
                    <w:bottom w:val="none" w:sz="0" w:space="0" w:color="auto"/>
                    <w:right w:val="none" w:sz="0" w:space="0" w:color="auto"/>
                  </w:divBdr>
                  <w:divsChild>
                    <w:div w:id="19413337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08361577">
          <w:marLeft w:val="0"/>
          <w:marRight w:val="0"/>
          <w:marTop w:val="0"/>
          <w:marBottom w:val="0"/>
          <w:divBdr>
            <w:top w:val="none" w:sz="0" w:space="0" w:color="auto"/>
            <w:left w:val="none" w:sz="0" w:space="0" w:color="auto"/>
            <w:bottom w:val="none" w:sz="0" w:space="0" w:color="auto"/>
            <w:right w:val="none" w:sz="0" w:space="0" w:color="auto"/>
          </w:divBdr>
          <w:divsChild>
            <w:div w:id="1600211433">
              <w:marLeft w:val="0"/>
              <w:marRight w:val="0"/>
              <w:marTop w:val="0"/>
              <w:marBottom w:val="0"/>
              <w:divBdr>
                <w:top w:val="none" w:sz="0" w:space="0" w:color="auto"/>
                <w:left w:val="none" w:sz="0" w:space="0" w:color="auto"/>
                <w:bottom w:val="none" w:sz="0" w:space="0" w:color="auto"/>
                <w:right w:val="none" w:sz="0" w:space="0" w:color="auto"/>
              </w:divBdr>
              <w:divsChild>
                <w:div w:id="1557815388">
                  <w:marLeft w:val="0"/>
                  <w:marRight w:val="0"/>
                  <w:marTop w:val="0"/>
                  <w:marBottom w:val="0"/>
                  <w:divBdr>
                    <w:top w:val="none" w:sz="0" w:space="0" w:color="auto"/>
                    <w:left w:val="none" w:sz="0" w:space="0" w:color="auto"/>
                    <w:bottom w:val="none" w:sz="0" w:space="0" w:color="auto"/>
                    <w:right w:val="none" w:sz="0" w:space="0" w:color="auto"/>
                  </w:divBdr>
                </w:div>
              </w:divsChild>
            </w:div>
            <w:div w:id="484319960">
              <w:marLeft w:val="0"/>
              <w:marRight w:val="0"/>
              <w:marTop w:val="0"/>
              <w:marBottom w:val="0"/>
              <w:divBdr>
                <w:top w:val="none" w:sz="0" w:space="0" w:color="auto"/>
                <w:left w:val="none" w:sz="0" w:space="0" w:color="auto"/>
                <w:bottom w:val="none" w:sz="0" w:space="0" w:color="auto"/>
                <w:right w:val="none" w:sz="0" w:space="0" w:color="auto"/>
              </w:divBdr>
              <w:divsChild>
                <w:div w:id="436489948">
                  <w:marLeft w:val="120"/>
                  <w:marRight w:val="120"/>
                  <w:marTop w:val="45"/>
                  <w:marBottom w:val="45"/>
                  <w:divBdr>
                    <w:top w:val="none" w:sz="0" w:space="0" w:color="auto"/>
                    <w:left w:val="none" w:sz="0" w:space="0" w:color="auto"/>
                    <w:bottom w:val="none" w:sz="0" w:space="0" w:color="auto"/>
                    <w:right w:val="none" w:sz="0" w:space="0" w:color="auto"/>
                  </w:divBdr>
                </w:div>
                <w:div w:id="1744715694">
                  <w:marLeft w:val="0"/>
                  <w:marRight w:val="0"/>
                  <w:marTop w:val="0"/>
                  <w:marBottom w:val="0"/>
                  <w:divBdr>
                    <w:top w:val="none" w:sz="0" w:space="0" w:color="auto"/>
                    <w:left w:val="none" w:sz="0" w:space="0" w:color="auto"/>
                    <w:bottom w:val="none" w:sz="0" w:space="0" w:color="auto"/>
                    <w:right w:val="none" w:sz="0" w:space="0" w:color="auto"/>
                  </w:divBdr>
                  <w:divsChild>
                    <w:div w:id="18856763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24054964">
          <w:marLeft w:val="0"/>
          <w:marRight w:val="0"/>
          <w:marTop w:val="0"/>
          <w:marBottom w:val="0"/>
          <w:divBdr>
            <w:top w:val="none" w:sz="0" w:space="0" w:color="auto"/>
            <w:left w:val="none" w:sz="0" w:space="0" w:color="auto"/>
            <w:bottom w:val="none" w:sz="0" w:space="0" w:color="auto"/>
            <w:right w:val="none" w:sz="0" w:space="0" w:color="auto"/>
          </w:divBdr>
          <w:divsChild>
            <w:div w:id="247036908">
              <w:marLeft w:val="0"/>
              <w:marRight w:val="0"/>
              <w:marTop w:val="0"/>
              <w:marBottom w:val="0"/>
              <w:divBdr>
                <w:top w:val="none" w:sz="0" w:space="0" w:color="auto"/>
                <w:left w:val="none" w:sz="0" w:space="0" w:color="auto"/>
                <w:bottom w:val="none" w:sz="0" w:space="0" w:color="auto"/>
                <w:right w:val="none" w:sz="0" w:space="0" w:color="auto"/>
              </w:divBdr>
              <w:divsChild>
                <w:div w:id="1285648499">
                  <w:marLeft w:val="0"/>
                  <w:marRight w:val="0"/>
                  <w:marTop w:val="0"/>
                  <w:marBottom w:val="0"/>
                  <w:divBdr>
                    <w:top w:val="none" w:sz="0" w:space="0" w:color="auto"/>
                    <w:left w:val="none" w:sz="0" w:space="0" w:color="auto"/>
                    <w:bottom w:val="none" w:sz="0" w:space="0" w:color="auto"/>
                    <w:right w:val="none" w:sz="0" w:space="0" w:color="auto"/>
                  </w:divBdr>
                </w:div>
              </w:divsChild>
            </w:div>
            <w:div w:id="459373622">
              <w:marLeft w:val="0"/>
              <w:marRight w:val="0"/>
              <w:marTop w:val="0"/>
              <w:marBottom w:val="0"/>
              <w:divBdr>
                <w:top w:val="none" w:sz="0" w:space="0" w:color="auto"/>
                <w:left w:val="none" w:sz="0" w:space="0" w:color="auto"/>
                <w:bottom w:val="none" w:sz="0" w:space="0" w:color="auto"/>
                <w:right w:val="none" w:sz="0" w:space="0" w:color="auto"/>
              </w:divBdr>
              <w:divsChild>
                <w:div w:id="1041904362">
                  <w:marLeft w:val="120"/>
                  <w:marRight w:val="120"/>
                  <w:marTop w:val="45"/>
                  <w:marBottom w:val="45"/>
                  <w:divBdr>
                    <w:top w:val="none" w:sz="0" w:space="0" w:color="auto"/>
                    <w:left w:val="none" w:sz="0" w:space="0" w:color="auto"/>
                    <w:bottom w:val="none" w:sz="0" w:space="0" w:color="auto"/>
                    <w:right w:val="none" w:sz="0" w:space="0" w:color="auto"/>
                  </w:divBdr>
                </w:div>
                <w:div w:id="1187793449">
                  <w:marLeft w:val="0"/>
                  <w:marRight w:val="0"/>
                  <w:marTop w:val="0"/>
                  <w:marBottom w:val="0"/>
                  <w:divBdr>
                    <w:top w:val="none" w:sz="0" w:space="0" w:color="auto"/>
                    <w:left w:val="none" w:sz="0" w:space="0" w:color="auto"/>
                    <w:bottom w:val="none" w:sz="0" w:space="0" w:color="auto"/>
                    <w:right w:val="none" w:sz="0" w:space="0" w:color="auto"/>
                  </w:divBdr>
                  <w:divsChild>
                    <w:div w:id="15266728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788">
      <w:bodyDiv w:val="1"/>
      <w:marLeft w:val="0"/>
      <w:marRight w:val="0"/>
      <w:marTop w:val="0"/>
      <w:marBottom w:val="0"/>
      <w:divBdr>
        <w:top w:val="none" w:sz="0" w:space="0" w:color="auto"/>
        <w:left w:val="none" w:sz="0" w:space="0" w:color="auto"/>
        <w:bottom w:val="none" w:sz="0" w:space="0" w:color="auto"/>
        <w:right w:val="none" w:sz="0" w:space="0" w:color="auto"/>
      </w:divBdr>
      <w:divsChild>
        <w:div w:id="1500001475">
          <w:marLeft w:val="0"/>
          <w:marRight w:val="0"/>
          <w:marTop w:val="0"/>
          <w:marBottom w:val="0"/>
          <w:divBdr>
            <w:top w:val="none" w:sz="0" w:space="0" w:color="auto"/>
            <w:left w:val="none" w:sz="0" w:space="0" w:color="auto"/>
            <w:bottom w:val="none" w:sz="0" w:space="0" w:color="auto"/>
            <w:right w:val="none" w:sz="0" w:space="0" w:color="auto"/>
          </w:divBdr>
          <w:divsChild>
            <w:div w:id="1739473753">
              <w:marLeft w:val="0"/>
              <w:marRight w:val="0"/>
              <w:marTop w:val="0"/>
              <w:marBottom w:val="0"/>
              <w:divBdr>
                <w:top w:val="none" w:sz="0" w:space="0" w:color="auto"/>
                <w:left w:val="none" w:sz="0" w:space="0" w:color="auto"/>
                <w:bottom w:val="none" w:sz="0" w:space="0" w:color="auto"/>
                <w:right w:val="none" w:sz="0" w:space="0" w:color="auto"/>
              </w:divBdr>
              <w:divsChild>
                <w:div w:id="469641261">
                  <w:marLeft w:val="0"/>
                  <w:marRight w:val="0"/>
                  <w:marTop w:val="0"/>
                  <w:marBottom w:val="0"/>
                  <w:divBdr>
                    <w:top w:val="none" w:sz="0" w:space="0" w:color="auto"/>
                    <w:left w:val="none" w:sz="0" w:space="0" w:color="auto"/>
                    <w:bottom w:val="none" w:sz="0" w:space="0" w:color="auto"/>
                    <w:right w:val="none" w:sz="0" w:space="0" w:color="auto"/>
                  </w:divBdr>
                  <w:divsChild>
                    <w:div w:id="1493986689">
                      <w:marLeft w:val="0"/>
                      <w:marRight w:val="0"/>
                      <w:marTop w:val="0"/>
                      <w:marBottom w:val="0"/>
                      <w:divBdr>
                        <w:top w:val="none" w:sz="0" w:space="0" w:color="auto"/>
                        <w:left w:val="none" w:sz="0" w:space="0" w:color="auto"/>
                        <w:bottom w:val="none" w:sz="0" w:space="0" w:color="auto"/>
                        <w:right w:val="none" w:sz="0" w:space="0" w:color="auto"/>
                      </w:divBdr>
                      <w:divsChild>
                        <w:div w:id="430202769">
                          <w:marLeft w:val="0"/>
                          <w:marRight w:val="0"/>
                          <w:marTop w:val="0"/>
                          <w:marBottom w:val="0"/>
                          <w:divBdr>
                            <w:top w:val="none" w:sz="0" w:space="0" w:color="auto"/>
                            <w:left w:val="none" w:sz="0" w:space="0" w:color="auto"/>
                            <w:bottom w:val="none" w:sz="0" w:space="0" w:color="auto"/>
                            <w:right w:val="none" w:sz="0" w:space="0" w:color="auto"/>
                          </w:divBdr>
                          <w:divsChild>
                            <w:div w:id="1190752378">
                              <w:marLeft w:val="0"/>
                              <w:marRight w:val="0"/>
                              <w:marTop w:val="0"/>
                              <w:marBottom w:val="0"/>
                              <w:divBdr>
                                <w:top w:val="none" w:sz="0" w:space="0" w:color="auto"/>
                                <w:left w:val="none" w:sz="0" w:space="0" w:color="auto"/>
                                <w:bottom w:val="none" w:sz="0" w:space="0" w:color="auto"/>
                                <w:right w:val="none" w:sz="0" w:space="0" w:color="auto"/>
                              </w:divBdr>
                              <w:divsChild>
                                <w:div w:id="649795357">
                                  <w:marLeft w:val="0"/>
                                  <w:marRight w:val="0"/>
                                  <w:marTop w:val="0"/>
                                  <w:marBottom w:val="0"/>
                                  <w:divBdr>
                                    <w:top w:val="none" w:sz="0" w:space="0" w:color="auto"/>
                                    <w:left w:val="none" w:sz="0" w:space="0" w:color="auto"/>
                                    <w:bottom w:val="none" w:sz="0" w:space="0" w:color="auto"/>
                                    <w:right w:val="none" w:sz="0" w:space="0" w:color="auto"/>
                                  </w:divBdr>
                                  <w:divsChild>
                                    <w:div w:id="997150837">
                                      <w:marLeft w:val="0"/>
                                      <w:marRight w:val="0"/>
                                      <w:marTop w:val="0"/>
                                      <w:marBottom w:val="0"/>
                                      <w:divBdr>
                                        <w:top w:val="none" w:sz="0" w:space="0" w:color="auto"/>
                                        <w:left w:val="none" w:sz="0" w:space="0" w:color="auto"/>
                                        <w:bottom w:val="none" w:sz="0" w:space="0" w:color="auto"/>
                                        <w:right w:val="none" w:sz="0" w:space="0" w:color="auto"/>
                                      </w:divBdr>
                                      <w:divsChild>
                                        <w:div w:id="1882745294">
                                          <w:marLeft w:val="0"/>
                                          <w:marRight w:val="0"/>
                                          <w:marTop w:val="0"/>
                                          <w:marBottom w:val="0"/>
                                          <w:divBdr>
                                            <w:top w:val="none" w:sz="0" w:space="0" w:color="auto"/>
                                            <w:left w:val="none" w:sz="0" w:space="0" w:color="auto"/>
                                            <w:bottom w:val="none" w:sz="0" w:space="0" w:color="auto"/>
                                            <w:right w:val="none" w:sz="0" w:space="0" w:color="auto"/>
                                          </w:divBdr>
                                          <w:divsChild>
                                            <w:div w:id="261882069">
                                              <w:marLeft w:val="0"/>
                                              <w:marRight w:val="0"/>
                                              <w:marTop w:val="0"/>
                                              <w:marBottom w:val="0"/>
                                              <w:divBdr>
                                                <w:top w:val="none" w:sz="0" w:space="0" w:color="auto"/>
                                                <w:left w:val="none" w:sz="0" w:space="0" w:color="auto"/>
                                                <w:bottom w:val="none" w:sz="0" w:space="0" w:color="auto"/>
                                                <w:right w:val="none" w:sz="0" w:space="0" w:color="auto"/>
                                              </w:divBdr>
                                              <w:divsChild>
                                                <w:div w:id="1593926336">
                                                  <w:marLeft w:val="0"/>
                                                  <w:marRight w:val="0"/>
                                                  <w:marTop w:val="0"/>
                                                  <w:marBottom w:val="0"/>
                                                  <w:divBdr>
                                                    <w:top w:val="none" w:sz="0" w:space="0" w:color="auto"/>
                                                    <w:left w:val="none" w:sz="0" w:space="0" w:color="auto"/>
                                                    <w:bottom w:val="none" w:sz="0" w:space="0" w:color="auto"/>
                                                    <w:right w:val="none" w:sz="0" w:space="0" w:color="auto"/>
                                                  </w:divBdr>
                                                  <w:divsChild>
                                                    <w:div w:id="1363824691">
                                                      <w:marLeft w:val="0"/>
                                                      <w:marRight w:val="0"/>
                                                      <w:marTop w:val="0"/>
                                                      <w:marBottom w:val="0"/>
                                                      <w:divBdr>
                                                        <w:top w:val="none" w:sz="0" w:space="0" w:color="auto"/>
                                                        <w:left w:val="none" w:sz="0" w:space="0" w:color="auto"/>
                                                        <w:bottom w:val="none" w:sz="0" w:space="0" w:color="auto"/>
                                                        <w:right w:val="none" w:sz="0" w:space="0" w:color="auto"/>
                                                      </w:divBdr>
                                                      <w:divsChild>
                                                        <w:div w:id="178546183">
                                                          <w:marLeft w:val="0"/>
                                                          <w:marRight w:val="0"/>
                                                          <w:marTop w:val="0"/>
                                                          <w:marBottom w:val="0"/>
                                                          <w:divBdr>
                                                            <w:top w:val="none" w:sz="0" w:space="0" w:color="auto"/>
                                                            <w:left w:val="none" w:sz="0" w:space="0" w:color="auto"/>
                                                            <w:bottom w:val="none" w:sz="0" w:space="0" w:color="auto"/>
                                                            <w:right w:val="none" w:sz="0" w:space="0" w:color="auto"/>
                                                          </w:divBdr>
                                                          <w:divsChild>
                                                            <w:div w:id="1658462302">
                                                              <w:marLeft w:val="0"/>
                                                              <w:marRight w:val="0"/>
                                                              <w:marTop w:val="0"/>
                                                              <w:marBottom w:val="0"/>
                                                              <w:divBdr>
                                                                <w:top w:val="none" w:sz="0" w:space="0" w:color="auto"/>
                                                                <w:left w:val="none" w:sz="0" w:space="0" w:color="auto"/>
                                                                <w:bottom w:val="none" w:sz="0" w:space="0" w:color="auto"/>
                                                                <w:right w:val="none" w:sz="0" w:space="0" w:color="auto"/>
                                                              </w:divBdr>
                                                              <w:divsChild>
                                                                <w:div w:id="960527485">
                                                                  <w:marLeft w:val="0"/>
                                                                  <w:marRight w:val="0"/>
                                                                  <w:marTop w:val="0"/>
                                                                  <w:marBottom w:val="0"/>
                                                                  <w:divBdr>
                                                                    <w:top w:val="none" w:sz="0" w:space="0" w:color="auto"/>
                                                                    <w:left w:val="none" w:sz="0" w:space="0" w:color="auto"/>
                                                                    <w:bottom w:val="none" w:sz="0" w:space="0" w:color="auto"/>
                                                                    <w:right w:val="none" w:sz="0" w:space="0" w:color="auto"/>
                                                                  </w:divBdr>
                                                                  <w:divsChild>
                                                                    <w:div w:id="18806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0654">
                                                              <w:marLeft w:val="0"/>
                                                              <w:marRight w:val="0"/>
                                                              <w:marTop w:val="0"/>
                                                              <w:marBottom w:val="0"/>
                                                              <w:divBdr>
                                                                <w:top w:val="none" w:sz="0" w:space="0" w:color="auto"/>
                                                                <w:left w:val="none" w:sz="0" w:space="0" w:color="auto"/>
                                                                <w:bottom w:val="none" w:sz="0" w:space="0" w:color="auto"/>
                                                                <w:right w:val="none" w:sz="0" w:space="0" w:color="auto"/>
                                                              </w:divBdr>
                                                              <w:divsChild>
                                                                <w:div w:id="1997951435">
                                                                  <w:marLeft w:val="0"/>
                                                                  <w:marRight w:val="0"/>
                                                                  <w:marTop w:val="0"/>
                                                                  <w:marBottom w:val="0"/>
                                                                  <w:divBdr>
                                                                    <w:top w:val="none" w:sz="0" w:space="0" w:color="auto"/>
                                                                    <w:left w:val="none" w:sz="0" w:space="0" w:color="auto"/>
                                                                    <w:bottom w:val="none" w:sz="0" w:space="0" w:color="auto"/>
                                                                    <w:right w:val="none" w:sz="0" w:space="0" w:color="auto"/>
                                                                  </w:divBdr>
                                                                  <w:divsChild>
                                                                    <w:div w:id="14451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28867">
                                                              <w:marLeft w:val="0"/>
                                                              <w:marRight w:val="0"/>
                                                              <w:marTop w:val="0"/>
                                                              <w:marBottom w:val="0"/>
                                                              <w:divBdr>
                                                                <w:top w:val="single" w:sz="24" w:space="0" w:color="auto"/>
                                                                <w:left w:val="single" w:sz="24" w:space="0" w:color="auto"/>
                                                                <w:bottom w:val="single" w:sz="24" w:space="0" w:color="auto"/>
                                                                <w:right w:val="single" w:sz="24" w:space="0" w:color="auto"/>
                                                              </w:divBdr>
                                                              <w:divsChild>
                                                                <w:div w:id="354497898">
                                                                  <w:marLeft w:val="0"/>
                                                                  <w:marRight w:val="0"/>
                                                                  <w:marTop w:val="0"/>
                                                                  <w:marBottom w:val="0"/>
                                                                  <w:divBdr>
                                                                    <w:top w:val="none" w:sz="0" w:space="0" w:color="auto"/>
                                                                    <w:left w:val="none" w:sz="0" w:space="0" w:color="auto"/>
                                                                    <w:bottom w:val="none" w:sz="0" w:space="0" w:color="auto"/>
                                                                    <w:right w:val="none" w:sz="0" w:space="0" w:color="auto"/>
                                                                  </w:divBdr>
                                                                  <w:divsChild>
                                                                    <w:div w:id="6582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165421">
                                  <w:marLeft w:val="0"/>
                                  <w:marRight w:val="0"/>
                                  <w:marTop w:val="0"/>
                                  <w:marBottom w:val="0"/>
                                  <w:divBdr>
                                    <w:top w:val="none" w:sz="0" w:space="0" w:color="auto"/>
                                    <w:left w:val="none" w:sz="0" w:space="0" w:color="auto"/>
                                    <w:bottom w:val="none" w:sz="0" w:space="0" w:color="auto"/>
                                    <w:right w:val="none" w:sz="0" w:space="0" w:color="auto"/>
                                  </w:divBdr>
                                  <w:divsChild>
                                    <w:div w:id="1101755188">
                                      <w:marLeft w:val="0"/>
                                      <w:marRight w:val="0"/>
                                      <w:marTop w:val="0"/>
                                      <w:marBottom w:val="0"/>
                                      <w:divBdr>
                                        <w:top w:val="none" w:sz="0" w:space="0" w:color="auto"/>
                                        <w:left w:val="none" w:sz="0" w:space="0" w:color="auto"/>
                                        <w:bottom w:val="none" w:sz="0" w:space="0" w:color="auto"/>
                                        <w:right w:val="none" w:sz="0" w:space="0" w:color="auto"/>
                                      </w:divBdr>
                                      <w:divsChild>
                                        <w:div w:id="835809024">
                                          <w:marLeft w:val="0"/>
                                          <w:marRight w:val="0"/>
                                          <w:marTop w:val="0"/>
                                          <w:marBottom w:val="0"/>
                                          <w:divBdr>
                                            <w:top w:val="single" w:sz="6" w:space="6" w:color="EEEEEE"/>
                                            <w:left w:val="none" w:sz="0" w:space="0" w:color="auto"/>
                                            <w:bottom w:val="none" w:sz="0" w:space="0" w:color="auto"/>
                                            <w:right w:val="none" w:sz="0" w:space="0" w:color="auto"/>
                                          </w:divBdr>
                                        </w:div>
                                        <w:div w:id="1056440434">
                                          <w:marLeft w:val="0"/>
                                          <w:marRight w:val="0"/>
                                          <w:marTop w:val="0"/>
                                          <w:marBottom w:val="0"/>
                                          <w:divBdr>
                                            <w:top w:val="none" w:sz="0" w:space="0" w:color="auto"/>
                                            <w:left w:val="none" w:sz="0" w:space="0" w:color="auto"/>
                                            <w:bottom w:val="none" w:sz="0" w:space="0" w:color="auto"/>
                                            <w:right w:val="none" w:sz="0" w:space="0" w:color="auto"/>
                                          </w:divBdr>
                                          <w:divsChild>
                                            <w:div w:id="1677422124">
                                              <w:marLeft w:val="0"/>
                                              <w:marRight w:val="0"/>
                                              <w:marTop w:val="0"/>
                                              <w:marBottom w:val="0"/>
                                              <w:divBdr>
                                                <w:top w:val="none" w:sz="0" w:space="0" w:color="auto"/>
                                                <w:left w:val="none" w:sz="0" w:space="0" w:color="auto"/>
                                                <w:bottom w:val="none" w:sz="0" w:space="0" w:color="auto"/>
                                                <w:right w:val="none" w:sz="0" w:space="0" w:color="auto"/>
                                              </w:divBdr>
                                              <w:divsChild>
                                                <w:div w:id="563103962">
                                                  <w:marLeft w:val="0"/>
                                                  <w:marRight w:val="0"/>
                                                  <w:marTop w:val="0"/>
                                                  <w:marBottom w:val="0"/>
                                                  <w:divBdr>
                                                    <w:top w:val="none" w:sz="0" w:space="0" w:color="auto"/>
                                                    <w:left w:val="none" w:sz="0" w:space="0" w:color="auto"/>
                                                    <w:bottom w:val="none" w:sz="0" w:space="0" w:color="auto"/>
                                                    <w:right w:val="none" w:sz="0" w:space="0" w:color="auto"/>
                                                  </w:divBdr>
                                                  <w:divsChild>
                                                    <w:div w:id="1089539514">
                                                      <w:marLeft w:val="0"/>
                                                      <w:marRight w:val="0"/>
                                                      <w:marTop w:val="0"/>
                                                      <w:marBottom w:val="0"/>
                                                      <w:divBdr>
                                                        <w:top w:val="none" w:sz="0" w:space="0" w:color="auto"/>
                                                        <w:left w:val="none" w:sz="0" w:space="0" w:color="auto"/>
                                                        <w:bottom w:val="none" w:sz="0" w:space="0" w:color="auto"/>
                                                        <w:right w:val="none" w:sz="0" w:space="0" w:color="auto"/>
                                                      </w:divBdr>
                                                      <w:divsChild>
                                                        <w:div w:id="1621178637">
                                                          <w:marLeft w:val="0"/>
                                                          <w:marRight w:val="0"/>
                                                          <w:marTop w:val="0"/>
                                                          <w:marBottom w:val="0"/>
                                                          <w:divBdr>
                                                            <w:top w:val="none" w:sz="0" w:space="0" w:color="auto"/>
                                                            <w:left w:val="none" w:sz="0" w:space="0" w:color="auto"/>
                                                            <w:bottom w:val="none" w:sz="0" w:space="0" w:color="auto"/>
                                                            <w:right w:val="none" w:sz="0" w:space="0" w:color="auto"/>
                                                          </w:divBdr>
                                                          <w:divsChild>
                                                            <w:div w:id="763376874">
                                                              <w:marLeft w:val="0"/>
                                                              <w:marRight w:val="0"/>
                                                              <w:marTop w:val="0"/>
                                                              <w:marBottom w:val="0"/>
                                                              <w:divBdr>
                                                                <w:top w:val="none" w:sz="0" w:space="0" w:color="auto"/>
                                                                <w:left w:val="none" w:sz="0" w:space="0" w:color="auto"/>
                                                                <w:bottom w:val="none" w:sz="0" w:space="0" w:color="auto"/>
                                                                <w:right w:val="none" w:sz="0" w:space="0" w:color="auto"/>
                                                              </w:divBdr>
                                                              <w:divsChild>
                                                                <w:div w:id="551427274">
                                                                  <w:marLeft w:val="0"/>
                                                                  <w:marRight w:val="0"/>
                                                                  <w:marTop w:val="0"/>
                                                                  <w:marBottom w:val="0"/>
                                                                  <w:divBdr>
                                                                    <w:top w:val="none" w:sz="0" w:space="0" w:color="auto"/>
                                                                    <w:left w:val="none" w:sz="0" w:space="0" w:color="auto"/>
                                                                    <w:bottom w:val="none" w:sz="0" w:space="0" w:color="auto"/>
                                                                    <w:right w:val="none" w:sz="0" w:space="0" w:color="auto"/>
                                                                  </w:divBdr>
                                                                  <w:divsChild>
                                                                    <w:div w:id="1803037957">
                                                                      <w:marLeft w:val="0"/>
                                                                      <w:marRight w:val="0"/>
                                                                      <w:marTop w:val="0"/>
                                                                      <w:marBottom w:val="0"/>
                                                                      <w:divBdr>
                                                                        <w:top w:val="none" w:sz="0" w:space="0" w:color="auto"/>
                                                                        <w:left w:val="none" w:sz="0" w:space="0" w:color="auto"/>
                                                                        <w:bottom w:val="none" w:sz="0" w:space="0" w:color="auto"/>
                                                                        <w:right w:val="none" w:sz="0" w:space="0" w:color="auto"/>
                                                                      </w:divBdr>
                                                                    </w:div>
                                                                  </w:divsChild>
                                                                </w:div>
                                                                <w:div w:id="463305080">
                                                                  <w:marLeft w:val="0"/>
                                                                  <w:marRight w:val="0"/>
                                                                  <w:marTop w:val="0"/>
                                                                  <w:marBottom w:val="0"/>
                                                                  <w:divBdr>
                                                                    <w:top w:val="none" w:sz="0" w:space="0" w:color="auto"/>
                                                                    <w:left w:val="none" w:sz="0" w:space="0" w:color="auto"/>
                                                                    <w:bottom w:val="none" w:sz="0" w:space="0" w:color="auto"/>
                                                                    <w:right w:val="none" w:sz="0" w:space="0" w:color="auto"/>
                                                                  </w:divBdr>
                                                                  <w:divsChild>
                                                                    <w:div w:id="1741253090">
                                                                      <w:marLeft w:val="0"/>
                                                                      <w:marRight w:val="0"/>
                                                                      <w:marTop w:val="0"/>
                                                                      <w:marBottom w:val="0"/>
                                                                      <w:divBdr>
                                                                        <w:top w:val="none" w:sz="0" w:space="0" w:color="auto"/>
                                                                        <w:left w:val="none" w:sz="0" w:space="0" w:color="auto"/>
                                                                        <w:bottom w:val="none" w:sz="0" w:space="0" w:color="auto"/>
                                                                        <w:right w:val="none" w:sz="0" w:space="0" w:color="auto"/>
                                                                      </w:divBdr>
                                                                      <w:divsChild>
                                                                        <w:div w:id="2377849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54360374">
                                                              <w:marLeft w:val="0"/>
                                                              <w:marRight w:val="0"/>
                                                              <w:marTop w:val="0"/>
                                                              <w:marBottom w:val="0"/>
                                                              <w:divBdr>
                                                                <w:top w:val="none" w:sz="0" w:space="0" w:color="auto"/>
                                                                <w:left w:val="none" w:sz="0" w:space="0" w:color="auto"/>
                                                                <w:bottom w:val="none" w:sz="0" w:space="0" w:color="auto"/>
                                                                <w:right w:val="none" w:sz="0" w:space="0" w:color="auto"/>
                                                              </w:divBdr>
                                                              <w:divsChild>
                                                                <w:div w:id="868103220">
                                                                  <w:marLeft w:val="0"/>
                                                                  <w:marRight w:val="0"/>
                                                                  <w:marTop w:val="0"/>
                                                                  <w:marBottom w:val="0"/>
                                                                  <w:divBdr>
                                                                    <w:top w:val="none" w:sz="0" w:space="0" w:color="auto"/>
                                                                    <w:left w:val="none" w:sz="0" w:space="0" w:color="auto"/>
                                                                    <w:bottom w:val="none" w:sz="0" w:space="0" w:color="auto"/>
                                                                    <w:right w:val="none" w:sz="0" w:space="0" w:color="auto"/>
                                                                  </w:divBdr>
                                                                  <w:divsChild>
                                                                    <w:div w:id="324477232">
                                                                      <w:marLeft w:val="0"/>
                                                                      <w:marRight w:val="0"/>
                                                                      <w:marTop w:val="0"/>
                                                                      <w:marBottom w:val="0"/>
                                                                      <w:divBdr>
                                                                        <w:top w:val="none" w:sz="0" w:space="0" w:color="auto"/>
                                                                        <w:left w:val="none" w:sz="0" w:space="0" w:color="auto"/>
                                                                        <w:bottom w:val="none" w:sz="0" w:space="0" w:color="auto"/>
                                                                        <w:right w:val="none" w:sz="0" w:space="0" w:color="auto"/>
                                                                      </w:divBdr>
                                                                    </w:div>
                                                                  </w:divsChild>
                                                                </w:div>
                                                                <w:div w:id="1549534412">
                                                                  <w:marLeft w:val="0"/>
                                                                  <w:marRight w:val="0"/>
                                                                  <w:marTop w:val="0"/>
                                                                  <w:marBottom w:val="0"/>
                                                                  <w:divBdr>
                                                                    <w:top w:val="none" w:sz="0" w:space="0" w:color="auto"/>
                                                                    <w:left w:val="none" w:sz="0" w:space="0" w:color="auto"/>
                                                                    <w:bottom w:val="none" w:sz="0" w:space="0" w:color="auto"/>
                                                                    <w:right w:val="none" w:sz="0" w:space="0" w:color="auto"/>
                                                                  </w:divBdr>
                                                                  <w:divsChild>
                                                                    <w:div w:id="901522169">
                                                                      <w:marLeft w:val="120"/>
                                                                      <w:marRight w:val="120"/>
                                                                      <w:marTop w:val="45"/>
                                                                      <w:marBottom w:val="45"/>
                                                                      <w:divBdr>
                                                                        <w:top w:val="none" w:sz="0" w:space="0" w:color="auto"/>
                                                                        <w:left w:val="none" w:sz="0" w:space="0" w:color="auto"/>
                                                                        <w:bottom w:val="none" w:sz="0" w:space="0" w:color="auto"/>
                                                                        <w:right w:val="none" w:sz="0" w:space="0" w:color="auto"/>
                                                                      </w:divBdr>
                                                                    </w:div>
                                                                    <w:div w:id="906720707">
                                                                      <w:marLeft w:val="0"/>
                                                                      <w:marRight w:val="0"/>
                                                                      <w:marTop w:val="0"/>
                                                                      <w:marBottom w:val="0"/>
                                                                      <w:divBdr>
                                                                        <w:top w:val="none" w:sz="0" w:space="0" w:color="auto"/>
                                                                        <w:left w:val="none" w:sz="0" w:space="0" w:color="auto"/>
                                                                        <w:bottom w:val="none" w:sz="0" w:space="0" w:color="auto"/>
                                                                        <w:right w:val="none" w:sz="0" w:space="0" w:color="auto"/>
                                                                      </w:divBdr>
                                                                      <w:divsChild>
                                                                        <w:div w:id="12392913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74794195">
                                                              <w:marLeft w:val="0"/>
                                                              <w:marRight w:val="0"/>
                                                              <w:marTop w:val="0"/>
                                                              <w:marBottom w:val="0"/>
                                                              <w:divBdr>
                                                                <w:top w:val="none" w:sz="0" w:space="0" w:color="auto"/>
                                                                <w:left w:val="none" w:sz="0" w:space="0" w:color="auto"/>
                                                                <w:bottom w:val="none" w:sz="0" w:space="0" w:color="auto"/>
                                                                <w:right w:val="none" w:sz="0" w:space="0" w:color="auto"/>
                                                              </w:divBdr>
                                                              <w:divsChild>
                                                                <w:div w:id="2116168095">
                                                                  <w:marLeft w:val="0"/>
                                                                  <w:marRight w:val="0"/>
                                                                  <w:marTop w:val="0"/>
                                                                  <w:marBottom w:val="0"/>
                                                                  <w:divBdr>
                                                                    <w:top w:val="none" w:sz="0" w:space="0" w:color="auto"/>
                                                                    <w:left w:val="none" w:sz="0" w:space="0" w:color="auto"/>
                                                                    <w:bottom w:val="none" w:sz="0" w:space="0" w:color="auto"/>
                                                                    <w:right w:val="none" w:sz="0" w:space="0" w:color="auto"/>
                                                                  </w:divBdr>
                                                                  <w:divsChild>
                                                                    <w:div w:id="405499458">
                                                                      <w:marLeft w:val="0"/>
                                                                      <w:marRight w:val="0"/>
                                                                      <w:marTop w:val="0"/>
                                                                      <w:marBottom w:val="0"/>
                                                                      <w:divBdr>
                                                                        <w:top w:val="none" w:sz="0" w:space="0" w:color="auto"/>
                                                                        <w:left w:val="none" w:sz="0" w:space="0" w:color="auto"/>
                                                                        <w:bottom w:val="none" w:sz="0" w:space="0" w:color="auto"/>
                                                                        <w:right w:val="none" w:sz="0" w:space="0" w:color="auto"/>
                                                                      </w:divBdr>
                                                                    </w:div>
                                                                  </w:divsChild>
                                                                </w:div>
                                                                <w:div w:id="1654488189">
                                                                  <w:marLeft w:val="0"/>
                                                                  <w:marRight w:val="0"/>
                                                                  <w:marTop w:val="0"/>
                                                                  <w:marBottom w:val="0"/>
                                                                  <w:divBdr>
                                                                    <w:top w:val="none" w:sz="0" w:space="0" w:color="auto"/>
                                                                    <w:left w:val="none" w:sz="0" w:space="0" w:color="auto"/>
                                                                    <w:bottom w:val="none" w:sz="0" w:space="0" w:color="auto"/>
                                                                    <w:right w:val="none" w:sz="0" w:space="0" w:color="auto"/>
                                                                  </w:divBdr>
                                                                  <w:divsChild>
                                                                    <w:div w:id="1260674681">
                                                                      <w:marLeft w:val="120"/>
                                                                      <w:marRight w:val="120"/>
                                                                      <w:marTop w:val="45"/>
                                                                      <w:marBottom w:val="45"/>
                                                                      <w:divBdr>
                                                                        <w:top w:val="none" w:sz="0" w:space="0" w:color="auto"/>
                                                                        <w:left w:val="none" w:sz="0" w:space="0" w:color="auto"/>
                                                                        <w:bottom w:val="none" w:sz="0" w:space="0" w:color="auto"/>
                                                                        <w:right w:val="none" w:sz="0" w:space="0" w:color="auto"/>
                                                                      </w:divBdr>
                                                                    </w:div>
                                                                    <w:div w:id="1661082925">
                                                                      <w:marLeft w:val="0"/>
                                                                      <w:marRight w:val="0"/>
                                                                      <w:marTop w:val="0"/>
                                                                      <w:marBottom w:val="0"/>
                                                                      <w:divBdr>
                                                                        <w:top w:val="none" w:sz="0" w:space="0" w:color="auto"/>
                                                                        <w:left w:val="none" w:sz="0" w:space="0" w:color="auto"/>
                                                                        <w:bottom w:val="none" w:sz="0" w:space="0" w:color="auto"/>
                                                                        <w:right w:val="none" w:sz="0" w:space="0" w:color="auto"/>
                                                                      </w:divBdr>
                                                                      <w:divsChild>
                                                                        <w:div w:id="16046059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0942775">
                                                              <w:marLeft w:val="0"/>
                                                              <w:marRight w:val="0"/>
                                                              <w:marTop w:val="0"/>
                                                              <w:marBottom w:val="0"/>
                                                              <w:divBdr>
                                                                <w:top w:val="none" w:sz="0" w:space="0" w:color="auto"/>
                                                                <w:left w:val="none" w:sz="0" w:space="0" w:color="auto"/>
                                                                <w:bottom w:val="none" w:sz="0" w:space="0" w:color="auto"/>
                                                                <w:right w:val="none" w:sz="0" w:space="0" w:color="auto"/>
                                                              </w:divBdr>
                                                              <w:divsChild>
                                                                <w:div w:id="1621255781">
                                                                  <w:marLeft w:val="0"/>
                                                                  <w:marRight w:val="0"/>
                                                                  <w:marTop w:val="0"/>
                                                                  <w:marBottom w:val="0"/>
                                                                  <w:divBdr>
                                                                    <w:top w:val="none" w:sz="0" w:space="0" w:color="auto"/>
                                                                    <w:left w:val="none" w:sz="0" w:space="0" w:color="auto"/>
                                                                    <w:bottom w:val="none" w:sz="0" w:space="0" w:color="auto"/>
                                                                    <w:right w:val="none" w:sz="0" w:space="0" w:color="auto"/>
                                                                  </w:divBdr>
                                                                  <w:divsChild>
                                                                    <w:div w:id="1431387413">
                                                                      <w:marLeft w:val="0"/>
                                                                      <w:marRight w:val="0"/>
                                                                      <w:marTop w:val="0"/>
                                                                      <w:marBottom w:val="0"/>
                                                                      <w:divBdr>
                                                                        <w:top w:val="none" w:sz="0" w:space="0" w:color="auto"/>
                                                                        <w:left w:val="none" w:sz="0" w:space="0" w:color="auto"/>
                                                                        <w:bottom w:val="none" w:sz="0" w:space="0" w:color="auto"/>
                                                                        <w:right w:val="none" w:sz="0" w:space="0" w:color="auto"/>
                                                                      </w:divBdr>
                                                                    </w:div>
                                                                  </w:divsChild>
                                                                </w:div>
                                                                <w:div w:id="42145756">
                                                                  <w:marLeft w:val="0"/>
                                                                  <w:marRight w:val="0"/>
                                                                  <w:marTop w:val="0"/>
                                                                  <w:marBottom w:val="0"/>
                                                                  <w:divBdr>
                                                                    <w:top w:val="none" w:sz="0" w:space="0" w:color="auto"/>
                                                                    <w:left w:val="none" w:sz="0" w:space="0" w:color="auto"/>
                                                                    <w:bottom w:val="none" w:sz="0" w:space="0" w:color="auto"/>
                                                                    <w:right w:val="none" w:sz="0" w:space="0" w:color="auto"/>
                                                                  </w:divBdr>
                                                                  <w:divsChild>
                                                                    <w:div w:id="1432355494">
                                                                      <w:marLeft w:val="120"/>
                                                                      <w:marRight w:val="120"/>
                                                                      <w:marTop w:val="45"/>
                                                                      <w:marBottom w:val="45"/>
                                                                      <w:divBdr>
                                                                        <w:top w:val="none" w:sz="0" w:space="0" w:color="auto"/>
                                                                        <w:left w:val="none" w:sz="0" w:space="0" w:color="auto"/>
                                                                        <w:bottom w:val="none" w:sz="0" w:space="0" w:color="auto"/>
                                                                        <w:right w:val="none" w:sz="0" w:space="0" w:color="auto"/>
                                                                      </w:divBdr>
                                                                    </w:div>
                                                                    <w:div w:id="1531408488">
                                                                      <w:marLeft w:val="0"/>
                                                                      <w:marRight w:val="0"/>
                                                                      <w:marTop w:val="0"/>
                                                                      <w:marBottom w:val="0"/>
                                                                      <w:divBdr>
                                                                        <w:top w:val="none" w:sz="0" w:space="0" w:color="auto"/>
                                                                        <w:left w:val="none" w:sz="0" w:space="0" w:color="auto"/>
                                                                        <w:bottom w:val="none" w:sz="0" w:space="0" w:color="auto"/>
                                                                        <w:right w:val="none" w:sz="0" w:space="0" w:color="auto"/>
                                                                      </w:divBdr>
                                                                      <w:divsChild>
                                                                        <w:div w:id="4615759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86681622">
                                                              <w:marLeft w:val="0"/>
                                                              <w:marRight w:val="0"/>
                                                              <w:marTop w:val="0"/>
                                                              <w:marBottom w:val="0"/>
                                                              <w:divBdr>
                                                                <w:top w:val="none" w:sz="0" w:space="0" w:color="auto"/>
                                                                <w:left w:val="none" w:sz="0" w:space="0" w:color="auto"/>
                                                                <w:bottom w:val="none" w:sz="0" w:space="0" w:color="auto"/>
                                                                <w:right w:val="none" w:sz="0" w:space="0" w:color="auto"/>
                                                              </w:divBdr>
                                                              <w:divsChild>
                                                                <w:div w:id="1088845187">
                                                                  <w:marLeft w:val="0"/>
                                                                  <w:marRight w:val="0"/>
                                                                  <w:marTop w:val="0"/>
                                                                  <w:marBottom w:val="0"/>
                                                                  <w:divBdr>
                                                                    <w:top w:val="none" w:sz="0" w:space="0" w:color="auto"/>
                                                                    <w:left w:val="none" w:sz="0" w:space="0" w:color="auto"/>
                                                                    <w:bottom w:val="none" w:sz="0" w:space="0" w:color="auto"/>
                                                                    <w:right w:val="none" w:sz="0" w:space="0" w:color="auto"/>
                                                                  </w:divBdr>
                                                                  <w:divsChild>
                                                                    <w:div w:id="225999112">
                                                                      <w:marLeft w:val="0"/>
                                                                      <w:marRight w:val="0"/>
                                                                      <w:marTop w:val="0"/>
                                                                      <w:marBottom w:val="0"/>
                                                                      <w:divBdr>
                                                                        <w:top w:val="none" w:sz="0" w:space="0" w:color="auto"/>
                                                                        <w:left w:val="none" w:sz="0" w:space="0" w:color="auto"/>
                                                                        <w:bottom w:val="none" w:sz="0" w:space="0" w:color="auto"/>
                                                                        <w:right w:val="none" w:sz="0" w:space="0" w:color="auto"/>
                                                                      </w:divBdr>
                                                                    </w:div>
                                                                  </w:divsChild>
                                                                </w:div>
                                                                <w:div w:id="1197427507">
                                                                  <w:marLeft w:val="0"/>
                                                                  <w:marRight w:val="0"/>
                                                                  <w:marTop w:val="0"/>
                                                                  <w:marBottom w:val="0"/>
                                                                  <w:divBdr>
                                                                    <w:top w:val="none" w:sz="0" w:space="0" w:color="auto"/>
                                                                    <w:left w:val="none" w:sz="0" w:space="0" w:color="auto"/>
                                                                    <w:bottom w:val="none" w:sz="0" w:space="0" w:color="auto"/>
                                                                    <w:right w:val="none" w:sz="0" w:space="0" w:color="auto"/>
                                                                  </w:divBdr>
                                                                  <w:divsChild>
                                                                    <w:div w:id="1608272117">
                                                                      <w:marLeft w:val="120"/>
                                                                      <w:marRight w:val="120"/>
                                                                      <w:marTop w:val="45"/>
                                                                      <w:marBottom w:val="45"/>
                                                                      <w:divBdr>
                                                                        <w:top w:val="none" w:sz="0" w:space="0" w:color="auto"/>
                                                                        <w:left w:val="none" w:sz="0" w:space="0" w:color="auto"/>
                                                                        <w:bottom w:val="none" w:sz="0" w:space="0" w:color="auto"/>
                                                                        <w:right w:val="none" w:sz="0" w:space="0" w:color="auto"/>
                                                                      </w:divBdr>
                                                                    </w:div>
                                                                    <w:div w:id="1140725913">
                                                                      <w:marLeft w:val="0"/>
                                                                      <w:marRight w:val="0"/>
                                                                      <w:marTop w:val="0"/>
                                                                      <w:marBottom w:val="0"/>
                                                                      <w:divBdr>
                                                                        <w:top w:val="none" w:sz="0" w:space="0" w:color="auto"/>
                                                                        <w:left w:val="none" w:sz="0" w:space="0" w:color="auto"/>
                                                                        <w:bottom w:val="none" w:sz="0" w:space="0" w:color="auto"/>
                                                                        <w:right w:val="none" w:sz="0" w:space="0" w:color="auto"/>
                                                                      </w:divBdr>
                                                                      <w:divsChild>
                                                                        <w:div w:id="20316408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41520949">
                                                              <w:marLeft w:val="0"/>
                                                              <w:marRight w:val="0"/>
                                                              <w:marTop w:val="0"/>
                                                              <w:marBottom w:val="0"/>
                                                              <w:divBdr>
                                                                <w:top w:val="none" w:sz="0" w:space="0" w:color="auto"/>
                                                                <w:left w:val="none" w:sz="0" w:space="0" w:color="auto"/>
                                                                <w:bottom w:val="none" w:sz="0" w:space="0" w:color="auto"/>
                                                                <w:right w:val="none" w:sz="0" w:space="0" w:color="auto"/>
                                                              </w:divBdr>
                                                              <w:divsChild>
                                                                <w:div w:id="816066015">
                                                                  <w:marLeft w:val="0"/>
                                                                  <w:marRight w:val="0"/>
                                                                  <w:marTop w:val="0"/>
                                                                  <w:marBottom w:val="0"/>
                                                                  <w:divBdr>
                                                                    <w:top w:val="none" w:sz="0" w:space="0" w:color="auto"/>
                                                                    <w:left w:val="none" w:sz="0" w:space="0" w:color="auto"/>
                                                                    <w:bottom w:val="none" w:sz="0" w:space="0" w:color="auto"/>
                                                                    <w:right w:val="none" w:sz="0" w:space="0" w:color="auto"/>
                                                                  </w:divBdr>
                                                                  <w:divsChild>
                                                                    <w:div w:id="899751359">
                                                                      <w:marLeft w:val="0"/>
                                                                      <w:marRight w:val="0"/>
                                                                      <w:marTop w:val="0"/>
                                                                      <w:marBottom w:val="0"/>
                                                                      <w:divBdr>
                                                                        <w:top w:val="none" w:sz="0" w:space="0" w:color="auto"/>
                                                                        <w:left w:val="none" w:sz="0" w:space="0" w:color="auto"/>
                                                                        <w:bottom w:val="none" w:sz="0" w:space="0" w:color="auto"/>
                                                                        <w:right w:val="none" w:sz="0" w:space="0" w:color="auto"/>
                                                                      </w:divBdr>
                                                                    </w:div>
                                                                  </w:divsChild>
                                                                </w:div>
                                                                <w:div w:id="259916295">
                                                                  <w:marLeft w:val="0"/>
                                                                  <w:marRight w:val="0"/>
                                                                  <w:marTop w:val="0"/>
                                                                  <w:marBottom w:val="0"/>
                                                                  <w:divBdr>
                                                                    <w:top w:val="none" w:sz="0" w:space="0" w:color="auto"/>
                                                                    <w:left w:val="none" w:sz="0" w:space="0" w:color="auto"/>
                                                                    <w:bottom w:val="none" w:sz="0" w:space="0" w:color="auto"/>
                                                                    <w:right w:val="none" w:sz="0" w:space="0" w:color="auto"/>
                                                                  </w:divBdr>
                                                                  <w:divsChild>
                                                                    <w:div w:id="1702045972">
                                                                      <w:marLeft w:val="120"/>
                                                                      <w:marRight w:val="120"/>
                                                                      <w:marTop w:val="45"/>
                                                                      <w:marBottom w:val="45"/>
                                                                      <w:divBdr>
                                                                        <w:top w:val="none" w:sz="0" w:space="0" w:color="auto"/>
                                                                        <w:left w:val="none" w:sz="0" w:space="0" w:color="auto"/>
                                                                        <w:bottom w:val="none" w:sz="0" w:space="0" w:color="auto"/>
                                                                        <w:right w:val="none" w:sz="0" w:space="0" w:color="auto"/>
                                                                      </w:divBdr>
                                                                    </w:div>
                                                                    <w:div w:id="935558060">
                                                                      <w:marLeft w:val="0"/>
                                                                      <w:marRight w:val="0"/>
                                                                      <w:marTop w:val="0"/>
                                                                      <w:marBottom w:val="0"/>
                                                                      <w:divBdr>
                                                                        <w:top w:val="none" w:sz="0" w:space="0" w:color="auto"/>
                                                                        <w:left w:val="none" w:sz="0" w:space="0" w:color="auto"/>
                                                                        <w:bottom w:val="none" w:sz="0" w:space="0" w:color="auto"/>
                                                                        <w:right w:val="none" w:sz="0" w:space="0" w:color="auto"/>
                                                                      </w:divBdr>
                                                                      <w:divsChild>
                                                                        <w:div w:id="18879141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37320461">
                                                              <w:marLeft w:val="0"/>
                                                              <w:marRight w:val="0"/>
                                                              <w:marTop w:val="0"/>
                                                              <w:marBottom w:val="0"/>
                                                              <w:divBdr>
                                                                <w:top w:val="none" w:sz="0" w:space="0" w:color="auto"/>
                                                                <w:left w:val="none" w:sz="0" w:space="0" w:color="auto"/>
                                                                <w:bottom w:val="none" w:sz="0" w:space="0" w:color="auto"/>
                                                                <w:right w:val="none" w:sz="0" w:space="0" w:color="auto"/>
                                                              </w:divBdr>
                                                              <w:divsChild>
                                                                <w:div w:id="1166743758">
                                                                  <w:marLeft w:val="0"/>
                                                                  <w:marRight w:val="0"/>
                                                                  <w:marTop w:val="0"/>
                                                                  <w:marBottom w:val="0"/>
                                                                  <w:divBdr>
                                                                    <w:top w:val="none" w:sz="0" w:space="0" w:color="auto"/>
                                                                    <w:left w:val="none" w:sz="0" w:space="0" w:color="auto"/>
                                                                    <w:bottom w:val="none" w:sz="0" w:space="0" w:color="auto"/>
                                                                    <w:right w:val="none" w:sz="0" w:space="0" w:color="auto"/>
                                                                  </w:divBdr>
                                                                  <w:divsChild>
                                                                    <w:div w:id="1623724375">
                                                                      <w:marLeft w:val="0"/>
                                                                      <w:marRight w:val="0"/>
                                                                      <w:marTop w:val="0"/>
                                                                      <w:marBottom w:val="0"/>
                                                                      <w:divBdr>
                                                                        <w:top w:val="none" w:sz="0" w:space="0" w:color="auto"/>
                                                                        <w:left w:val="none" w:sz="0" w:space="0" w:color="auto"/>
                                                                        <w:bottom w:val="none" w:sz="0" w:space="0" w:color="auto"/>
                                                                        <w:right w:val="none" w:sz="0" w:space="0" w:color="auto"/>
                                                                      </w:divBdr>
                                                                    </w:div>
                                                                  </w:divsChild>
                                                                </w:div>
                                                                <w:div w:id="696320527">
                                                                  <w:marLeft w:val="0"/>
                                                                  <w:marRight w:val="0"/>
                                                                  <w:marTop w:val="0"/>
                                                                  <w:marBottom w:val="0"/>
                                                                  <w:divBdr>
                                                                    <w:top w:val="none" w:sz="0" w:space="0" w:color="auto"/>
                                                                    <w:left w:val="none" w:sz="0" w:space="0" w:color="auto"/>
                                                                    <w:bottom w:val="none" w:sz="0" w:space="0" w:color="auto"/>
                                                                    <w:right w:val="none" w:sz="0" w:space="0" w:color="auto"/>
                                                                  </w:divBdr>
                                                                  <w:divsChild>
                                                                    <w:div w:id="729427043">
                                                                      <w:marLeft w:val="120"/>
                                                                      <w:marRight w:val="120"/>
                                                                      <w:marTop w:val="45"/>
                                                                      <w:marBottom w:val="45"/>
                                                                      <w:divBdr>
                                                                        <w:top w:val="none" w:sz="0" w:space="0" w:color="auto"/>
                                                                        <w:left w:val="none" w:sz="0" w:space="0" w:color="auto"/>
                                                                        <w:bottom w:val="none" w:sz="0" w:space="0" w:color="auto"/>
                                                                        <w:right w:val="none" w:sz="0" w:space="0" w:color="auto"/>
                                                                      </w:divBdr>
                                                                    </w:div>
                                                                    <w:div w:id="1238710701">
                                                                      <w:marLeft w:val="0"/>
                                                                      <w:marRight w:val="0"/>
                                                                      <w:marTop w:val="0"/>
                                                                      <w:marBottom w:val="0"/>
                                                                      <w:divBdr>
                                                                        <w:top w:val="none" w:sz="0" w:space="0" w:color="auto"/>
                                                                        <w:left w:val="none" w:sz="0" w:space="0" w:color="auto"/>
                                                                        <w:bottom w:val="none" w:sz="0" w:space="0" w:color="auto"/>
                                                                        <w:right w:val="none" w:sz="0" w:space="0" w:color="auto"/>
                                                                      </w:divBdr>
                                                                      <w:divsChild>
                                                                        <w:div w:id="172008813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8181">
                                          <w:marLeft w:val="0"/>
                                          <w:marRight w:val="0"/>
                                          <w:marTop w:val="0"/>
                                          <w:marBottom w:val="0"/>
                                          <w:divBdr>
                                            <w:top w:val="none" w:sz="0" w:space="0" w:color="auto"/>
                                            <w:left w:val="none" w:sz="0" w:space="0" w:color="auto"/>
                                            <w:bottom w:val="none" w:sz="0" w:space="0" w:color="auto"/>
                                            <w:right w:val="none" w:sz="0" w:space="0" w:color="auto"/>
                                          </w:divBdr>
                                          <w:divsChild>
                                            <w:div w:id="2087416419">
                                              <w:marLeft w:val="0"/>
                                              <w:marRight w:val="0"/>
                                              <w:marTop w:val="0"/>
                                              <w:marBottom w:val="0"/>
                                              <w:divBdr>
                                                <w:top w:val="none" w:sz="0" w:space="0" w:color="auto"/>
                                                <w:left w:val="none" w:sz="0" w:space="0" w:color="auto"/>
                                                <w:bottom w:val="none" w:sz="0" w:space="0" w:color="auto"/>
                                                <w:right w:val="none" w:sz="0" w:space="0" w:color="auto"/>
                                              </w:divBdr>
                                              <w:divsChild>
                                                <w:div w:id="1171331749">
                                                  <w:marLeft w:val="0"/>
                                                  <w:marRight w:val="0"/>
                                                  <w:marTop w:val="0"/>
                                                  <w:marBottom w:val="0"/>
                                                  <w:divBdr>
                                                    <w:top w:val="none" w:sz="0" w:space="0" w:color="auto"/>
                                                    <w:left w:val="none" w:sz="0" w:space="0" w:color="auto"/>
                                                    <w:bottom w:val="none" w:sz="0" w:space="0" w:color="auto"/>
                                                    <w:right w:val="none" w:sz="0" w:space="0" w:color="auto"/>
                                                  </w:divBdr>
                                                  <w:divsChild>
                                                    <w:div w:id="411975763">
                                                      <w:marLeft w:val="0"/>
                                                      <w:marRight w:val="0"/>
                                                      <w:marTop w:val="0"/>
                                                      <w:marBottom w:val="0"/>
                                                      <w:divBdr>
                                                        <w:top w:val="none" w:sz="0" w:space="0" w:color="auto"/>
                                                        <w:left w:val="none" w:sz="0" w:space="0" w:color="auto"/>
                                                        <w:bottom w:val="none" w:sz="0" w:space="0" w:color="auto"/>
                                                        <w:right w:val="none" w:sz="0" w:space="0" w:color="auto"/>
                                                      </w:divBdr>
                                                    </w:div>
                                                  </w:divsChild>
                                                </w:div>
                                                <w:div w:id="970938311">
                                                  <w:marLeft w:val="0"/>
                                                  <w:marRight w:val="0"/>
                                                  <w:marTop w:val="0"/>
                                                  <w:marBottom w:val="0"/>
                                                  <w:divBdr>
                                                    <w:top w:val="none" w:sz="0" w:space="0" w:color="auto"/>
                                                    <w:left w:val="none" w:sz="0" w:space="0" w:color="auto"/>
                                                    <w:bottom w:val="none" w:sz="0" w:space="0" w:color="auto"/>
                                                    <w:right w:val="none" w:sz="0" w:space="0" w:color="auto"/>
                                                  </w:divBdr>
                                                </w:div>
                                              </w:divsChild>
                                            </w:div>
                                            <w:div w:id="19042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503397">
      <w:bodyDiv w:val="1"/>
      <w:marLeft w:val="0"/>
      <w:marRight w:val="0"/>
      <w:marTop w:val="0"/>
      <w:marBottom w:val="0"/>
      <w:divBdr>
        <w:top w:val="none" w:sz="0" w:space="0" w:color="auto"/>
        <w:left w:val="none" w:sz="0" w:space="0" w:color="auto"/>
        <w:bottom w:val="none" w:sz="0" w:space="0" w:color="auto"/>
        <w:right w:val="none" w:sz="0" w:space="0" w:color="auto"/>
      </w:divBdr>
    </w:div>
    <w:div w:id="12250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guidance-providers/online-primary-car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cqc.org.uk%2Fguidance-providers%2Fregistration%2Fwhat-location&amp;data=05%7C01%7CSigs%40rcpsych.ac.uk%7C154a8f9808e046a71c1c08dafd227a3e%7C75aac48a29ab4230adac69d3e7ed3e77%7C0%7C0%7C638100621772027190%7CUnknown%7CTWFpbGZsb3d8eyJWIjoiMC4wLjAwMDAiLCJQIjoiV2luMzIiLCJBTiI6Ik1haWwiLCJXVCI6Mn0%3D%7C3000%7C%7C%7C&amp;sdata=Q7%2F3E4d1Q0DbaSUs36y59NUaVrlqoy3AaOFM967jhM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news/releases/signs-improvement-some-concerns-remain-regarding-providers-online-gp-services" TargetMode="External"/><Relationship Id="rId5" Type="http://schemas.openxmlformats.org/officeDocument/2006/relationships/styles" Target="styles.xml"/><Relationship Id="rId10" Type="http://schemas.openxmlformats.org/officeDocument/2006/relationships/hyperlink" Target="https://www.cqc.org.uk/guidance-providers/online/additional-prompts-online-healthcare-providers-primary-care" TargetMode="External"/><Relationship Id="rId4" Type="http://schemas.openxmlformats.org/officeDocument/2006/relationships/numbering" Target="numbering.xml"/><Relationship Id="rId9" Type="http://schemas.openxmlformats.org/officeDocument/2006/relationships/hyperlink" Target="https://www.cqc.org.uk/guidance-providers/all-services/join-our-online-community-providers-profession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1F7DFB9688A4ABBC41BFDDDA4E4C2" ma:contentTypeVersion="18" ma:contentTypeDescription="Create a new document." ma:contentTypeScope="" ma:versionID="b1b3a91c5b81db4d917fdccb94f61710">
  <xsd:schema xmlns:xsd="http://www.w3.org/2001/XMLSchema" xmlns:xs="http://www.w3.org/2001/XMLSchema" xmlns:p="http://schemas.microsoft.com/office/2006/metadata/properties" xmlns:ns2="1727512a-2e0b-40a7-bcfd-b1fff20ad6e0" xmlns:ns3="d0ebb84f-40fd-45f5-9ae0-2b0240f8dac1" targetNamespace="http://schemas.microsoft.com/office/2006/metadata/properties" ma:root="true" ma:fieldsID="a3f2670e49cedc538de81a01979d9b3e" ns2:_="" ns3:_="">
    <xsd:import namespace="1727512a-2e0b-40a7-bcfd-b1fff20ad6e0"/>
    <xsd:import namespace="d0ebb84f-40fd-45f5-9ae0-2b0240f8da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512a-2e0b-40a7-bcfd-b1fff20ad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5e5f59-59ba-4769-910b-6d87f424b6d9}" ma:internalName="TaxCatchAll" ma:showField="CatchAllData" ma:web="1727512a-2e0b-40a7-bcfd-b1fff20ad6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ebb84f-40fd-45f5-9ae0-2b0240f8da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ebb84f-40fd-45f5-9ae0-2b0240f8dac1">
      <Terms xmlns="http://schemas.microsoft.com/office/infopath/2007/PartnerControls"/>
    </lcf76f155ced4ddcb4097134ff3c332f>
    <TaxCatchAll xmlns="1727512a-2e0b-40a7-bcfd-b1fff20ad6e0" xsi:nil="true"/>
  </documentManagement>
</p:properties>
</file>

<file path=customXml/itemProps1.xml><?xml version="1.0" encoding="utf-8"?>
<ds:datastoreItem xmlns:ds="http://schemas.openxmlformats.org/officeDocument/2006/customXml" ds:itemID="{14181D47-53B2-40DF-9497-6C5FB27F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512a-2e0b-40a7-bcfd-b1fff20ad6e0"/>
    <ds:schemaRef ds:uri="d0ebb84f-40fd-45f5-9ae0-2b0240f8d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54263-D18D-4721-AF1F-5DBF653699A5}">
  <ds:schemaRefs>
    <ds:schemaRef ds:uri="http://schemas.microsoft.com/sharepoint/v3/contenttype/forms"/>
  </ds:schemaRefs>
</ds:datastoreItem>
</file>

<file path=customXml/itemProps3.xml><?xml version="1.0" encoding="utf-8"?>
<ds:datastoreItem xmlns:ds="http://schemas.openxmlformats.org/officeDocument/2006/customXml" ds:itemID="{0EE2D8AE-C2C5-4775-A452-A4F4690D0C80}">
  <ds:schemaRefs>
    <ds:schemaRef ds:uri="http://schemas.openxmlformats.org/package/2006/metadata/core-properties"/>
    <ds:schemaRef ds:uri="http://schemas.microsoft.com/office/2006/documentManagement/types"/>
    <ds:schemaRef ds:uri="1727512a-2e0b-40a7-bcfd-b1fff20ad6e0"/>
    <ds:schemaRef ds:uri="http://purl.org/dc/elements/1.1/"/>
    <ds:schemaRef ds:uri="http://schemas.microsoft.com/office/2006/metadata/properties"/>
    <ds:schemaRef ds:uri="d0ebb84f-40fd-45f5-9ae0-2b0240f8dac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Grant</dc:creator>
  <cp:keywords/>
  <dc:description/>
  <cp:lastModifiedBy>Catriona Grant</cp:lastModifiedBy>
  <cp:revision>18</cp:revision>
  <dcterms:created xsi:type="dcterms:W3CDTF">2023-01-11T10:06:00Z</dcterms:created>
  <dcterms:modified xsi:type="dcterms:W3CDTF">2023-01-24T12:07:00Z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0x010100F7D1F7DFB9688A4ABBC41BFDDDA4E4C2</vt:lpwstr>
  </property>
  <property fmtid="{D5CDD505-2E9C-101B-9397-08002B2CF9AE}" pid="3" name="MediaServiceImageTags">
    <vt:lpwstr/>
  </property>
</Properties>
</file>